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4D2531" w14:textId="7BA67DF8" w:rsidR="00584ABE" w:rsidRPr="00765F24" w:rsidRDefault="00C8017B" w:rsidP="005923F4">
      <w:pPr>
        <w:pStyle w:val="3GPPHeader"/>
        <w:spacing w:after="60"/>
        <w:rPr>
          <w:rFonts w:ascii="Arial" w:hAnsi="Arial" w:cs="Arial"/>
        </w:rPr>
      </w:pPr>
      <w:bookmarkStart w:id="0" w:name="_Ref462817227"/>
      <w:r w:rsidRPr="00765F24">
        <w:rPr>
          <w:rFonts w:ascii="Arial" w:hAnsi="Arial" w:cs="Arial"/>
        </w:rPr>
        <w:t xml:space="preserve">3GPP TSG-RAN WG2 </w:t>
      </w:r>
      <w:r w:rsidR="00F42AC8">
        <w:rPr>
          <w:rFonts w:ascii="Arial" w:hAnsi="Arial" w:cs="Arial"/>
        </w:rPr>
        <w:t>Meeting</w:t>
      </w:r>
      <w:r w:rsidRPr="00765F24">
        <w:rPr>
          <w:rFonts w:ascii="Arial" w:hAnsi="Arial" w:cs="Arial"/>
        </w:rPr>
        <w:t>#10</w:t>
      </w:r>
      <w:r w:rsidR="00437AA5">
        <w:rPr>
          <w:rFonts w:ascii="Arial" w:hAnsi="Arial" w:cs="Arial"/>
        </w:rPr>
        <w:t>8</w:t>
      </w:r>
      <w:r w:rsidR="00B548DA" w:rsidRPr="00765F24">
        <w:rPr>
          <w:rFonts w:ascii="Arial" w:hAnsi="Arial" w:cs="Arial"/>
        </w:rPr>
        <w:tab/>
      </w:r>
      <w:r w:rsidR="008E1D88" w:rsidRPr="00765F24">
        <w:rPr>
          <w:rFonts w:ascii="Arial" w:hAnsi="Arial" w:cs="Arial"/>
        </w:rPr>
        <w:t>R2-</w:t>
      </w:r>
      <w:r w:rsidR="00723326" w:rsidRPr="00723326">
        <w:rPr>
          <w:rFonts w:ascii="Arial" w:hAnsi="Arial" w:cs="Arial"/>
        </w:rPr>
        <w:t>1915450</w:t>
      </w:r>
      <w:r w:rsidR="00EA3F23">
        <w:rPr>
          <w:rFonts w:ascii="Arial" w:hAnsi="Arial" w:cs="Arial"/>
        </w:rPr>
        <w:t xml:space="preserve"> (Revision of </w:t>
      </w:r>
      <w:r w:rsidR="00EA3F23" w:rsidRPr="00EA3F23">
        <w:rPr>
          <w:rFonts w:ascii="Arial" w:hAnsi="Arial" w:cs="Arial"/>
        </w:rPr>
        <w:t>R2-19</w:t>
      </w:r>
      <w:r w:rsidR="006122A4" w:rsidRPr="0083541E">
        <w:rPr>
          <w:rFonts w:ascii="Arial" w:hAnsi="Arial" w:cs="Arial"/>
        </w:rPr>
        <w:t>12692</w:t>
      </w:r>
      <w:r w:rsidR="00EA3F23">
        <w:rPr>
          <w:rFonts w:ascii="Arial" w:hAnsi="Arial" w:cs="Arial"/>
        </w:rPr>
        <w:t>)</w:t>
      </w:r>
    </w:p>
    <w:p w14:paraId="7A9879CD" w14:textId="14736B73" w:rsidR="00584ABE" w:rsidRPr="00834D2B" w:rsidRDefault="008147C9" w:rsidP="00834D2B">
      <w:pPr>
        <w:pStyle w:val="3GPPHeader"/>
        <w:spacing w:after="60"/>
        <w:rPr>
          <w:rFonts w:ascii="Arial" w:hAnsi="Arial" w:cs="Arial"/>
          <w:b w:val="0"/>
          <w:noProof/>
          <w:sz w:val="20"/>
          <w:szCs w:val="20"/>
        </w:rPr>
      </w:pPr>
      <w:r>
        <w:rPr>
          <w:rFonts w:ascii="Arial" w:hAnsi="Arial" w:cs="Arial"/>
        </w:rPr>
        <w:t>Reno</w:t>
      </w:r>
      <w:r w:rsidR="000732FD" w:rsidRPr="002C041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USA</w:t>
      </w:r>
      <w:r w:rsidR="000732FD" w:rsidRPr="002C0411">
        <w:rPr>
          <w:rFonts w:ascii="Arial" w:hAnsi="Arial" w:cs="Arial"/>
        </w:rPr>
        <w:t xml:space="preserve">, </w:t>
      </w:r>
      <w:r w:rsidR="000732FD">
        <w:rPr>
          <w:rFonts w:ascii="Arial" w:hAnsi="Arial" w:cs="Arial"/>
        </w:rPr>
        <w:t>1</w:t>
      </w:r>
      <w:r>
        <w:rPr>
          <w:rFonts w:ascii="Arial" w:hAnsi="Arial" w:cs="Arial"/>
        </w:rPr>
        <w:t>8</w:t>
      </w:r>
      <w:r w:rsidR="000732FD">
        <w:rPr>
          <w:rFonts w:ascii="Arial" w:hAnsi="Arial" w:cs="Arial"/>
        </w:rPr>
        <w:t>th</w:t>
      </w:r>
      <w:r w:rsidR="000732FD" w:rsidRPr="00F42A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Nov</w:t>
      </w:r>
      <w:r w:rsidR="000732FD" w:rsidRPr="00F42AC8">
        <w:rPr>
          <w:rFonts w:ascii="Arial" w:hAnsi="Arial" w:cs="Arial"/>
        </w:rPr>
        <w:t xml:space="preserve"> </w:t>
      </w:r>
      <w:r w:rsidR="000732FD">
        <w:rPr>
          <w:rFonts w:ascii="Arial" w:hAnsi="Arial" w:cs="Arial"/>
        </w:rPr>
        <w:t>–</w:t>
      </w:r>
      <w:r w:rsidR="000732FD" w:rsidRPr="00F42A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22nd</w:t>
      </w:r>
      <w:r w:rsidR="000732FD" w:rsidRPr="00F42A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Nov</w:t>
      </w:r>
      <w:r w:rsidR="000732FD" w:rsidRPr="00F42AC8">
        <w:rPr>
          <w:rFonts w:ascii="Arial" w:hAnsi="Arial" w:cs="Arial"/>
        </w:rPr>
        <w:t xml:space="preserve"> 2019</w:t>
      </w:r>
      <w:r w:rsidR="008E1D88" w:rsidRPr="00F42AC8">
        <w:rPr>
          <w:rFonts w:ascii="Arial" w:hAnsi="Arial" w:cs="Arial"/>
        </w:rPr>
        <w:tab/>
      </w:r>
    </w:p>
    <w:p w14:paraId="4685A5BC" w14:textId="77777777" w:rsidR="00584ABE" w:rsidRPr="00F42AC8" w:rsidRDefault="00584ABE" w:rsidP="005923F4">
      <w:pPr>
        <w:pStyle w:val="3GPPHeader"/>
        <w:rPr>
          <w:rFonts w:ascii="Arial" w:hAnsi="Arial" w:cs="Arial"/>
        </w:rPr>
      </w:pPr>
    </w:p>
    <w:p w14:paraId="1033E54E" w14:textId="27DAE42F" w:rsidR="00584ABE" w:rsidRPr="002B2378" w:rsidRDefault="00584ABE" w:rsidP="005923F4">
      <w:pPr>
        <w:pStyle w:val="3GPPHeader"/>
        <w:rPr>
          <w:rFonts w:ascii="Arial" w:hAnsi="Arial" w:cs="Arial"/>
          <w:sz w:val="22"/>
        </w:rPr>
      </w:pPr>
      <w:r w:rsidRPr="002B2378">
        <w:rPr>
          <w:rFonts w:ascii="Arial" w:hAnsi="Arial" w:cs="Arial"/>
          <w:sz w:val="22"/>
        </w:rPr>
        <w:t>Agenda Item:</w:t>
      </w:r>
      <w:r w:rsidRPr="002B2378">
        <w:rPr>
          <w:rFonts w:ascii="Arial" w:hAnsi="Arial" w:cs="Arial"/>
          <w:sz w:val="22"/>
        </w:rPr>
        <w:tab/>
      </w:r>
      <w:r w:rsidR="006D0C01">
        <w:rPr>
          <w:rFonts w:ascii="Arial" w:hAnsi="Arial" w:cs="Arial"/>
          <w:sz w:val="22"/>
        </w:rPr>
        <w:t>6</w:t>
      </w:r>
      <w:r w:rsidRPr="002B2378">
        <w:rPr>
          <w:rFonts w:ascii="Arial" w:hAnsi="Arial" w:cs="Arial"/>
          <w:sz w:val="22"/>
        </w:rPr>
        <w:t>.</w:t>
      </w:r>
      <w:r w:rsidR="00422AE7">
        <w:rPr>
          <w:rFonts w:ascii="Arial" w:hAnsi="Arial" w:cs="Arial"/>
          <w:sz w:val="22"/>
        </w:rPr>
        <w:t>13</w:t>
      </w:r>
      <w:r w:rsidR="00D37345" w:rsidRPr="002B2378">
        <w:rPr>
          <w:rFonts w:ascii="Arial" w:hAnsi="Arial" w:cs="Arial"/>
          <w:sz w:val="22"/>
        </w:rPr>
        <w:t>.</w:t>
      </w:r>
      <w:r w:rsidR="008B6F80">
        <w:rPr>
          <w:rFonts w:ascii="Arial" w:hAnsi="Arial" w:cs="Arial"/>
          <w:sz w:val="22"/>
        </w:rPr>
        <w:t>3</w:t>
      </w:r>
    </w:p>
    <w:p w14:paraId="31F0AA2B" w14:textId="077E409F" w:rsidR="00584ABE" w:rsidRPr="007A3FE1" w:rsidRDefault="00584ABE" w:rsidP="00AC7CC7">
      <w:pPr>
        <w:pStyle w:val="3GPPHeader"/>
        <w:tabs>
          <w:tab w:val="clear" w:pos="9639"/>
          <w:tab w:val="left" w:pos="8246"/>
        </w:tabs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Source:</w:t>
      </w:r>
      <w:r w:rsidRPr="007A3FE1">
        <w:rPr>
          <w:rFonts w:ascii="Arial" w:hAnsi="Arial" w:cs="Arial"/>
          <w:sz w:val="22"/>
        </w:rPr>
        <w:tab/>
      </w:r>
      <w:r w:rsidR="00865151">
        <w:rPr>
          <w:rFonts w:ascii="Arial" w:hAnsi="Arial" w:cs="Arial"/>
          <w:sz w:val="22"/>
        </w:rPr>
        <w:t>Panasonic</w:t>
      </w:r>
      <w:r w:rsidR="000A0A4B">
        <w:rPr>
          <w:rFonts w:ascii="Arial" w:hAnsi="Arial" w:cs="Arial"/>
          <w:sz w:val="22"/>
        </w:rPr>
        <w:tab/>
      </w:r>
    </w:p>
    <w:p w14:paraId="78BCFC60" w14:textId="0ABFC8EF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Title:</w:t>
      </w:r>
      <w:r w:rsidRPr="007A3FE1">
        <w:rPr>
          <w:rFonts w:ascii="Arial" w:hAnsi="Arial" w:cs="Arial"/>
          <w:sz w:val="22"/>
        </w:rPr>
        <w:tab/>
      </w:r>
      <w:r w:rsidR="00AA666A">
        <w:rPr>
          <w:rFonts w:ascii="Arial" w:hAnsi="Arial" w:cs="Arial"/>
          <w:sz w:val="22"/>
        </w:rPr>
        <w:t>Loading</w:t>
      </w:r>
      <w:r w:rsidR="009011A5">
        <w:rPr>
          <w:rFonts w:ascii="Arial" w:hAnsi="Arial" w:cs="Arial"/>
          <w:sz w:val="22"/>
        </w:rPr>
        <w:t xml:space="preserve"> </w:t>
      </w:r>
      <w:r w:rsidR="00413410">
        <w:rPr>
          <w:rFonts w:ascii="Arial" w:hAnsi="Arial" w:cs="Arial"/>
          <w:sz w:val="22"/>
        </w:rPr>
        <w:t>C</w:t>
      </w:r>
      <w:r w:rsidR="009011A5">
        <w:rPr>
          <w:rFonts w:ascii="Arial" w:hAnsi="Arial" w:cs="Arial"/>
          <w:sz w:val="22"/>
        </w:rPr>
        <w:t>ontrol in</w:t>
      </w:r>
      <w:r w:rsidR="00793C87">
        <w:rPr>
          <w:rFonts w:ascii="Arial" w:hAnsi="Arial" w:cs="Arial"/>
          <w:sz w:val="22"/>
        </w:rPr>
        <w:t xml:space="preserve"> the RACH Type Selection</w:t>
      </w:r>
    </w:p>
    <w:p w14:paraId="052AD707" w14:textId="77777777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Document for:</w:t>
      </w:r>
      <w:r w:rsidRPr="007A3FE1">
        <w:rPr>
          <w:rFonts w:ascii="Arial" w:hAnsi="Arial" w:cs="Arial"/>
          <w:sz w:val="22"/>
        </w:rPr>
        <w:tab/>
        <w:t>Discussion, Decision</w:t>
      </w:r>
      <w:bookmarkStart w:id="1" w:name="_GoBack"/>
      <w:bookmarkEnd w:id="1"/>
    </w:p>
    <w:p w14:paraId="17B526A6" w14:textId="76AEB898" w:rsidR="00F0780F" w:rsidRPr="004708B4" w:rsidRDefault="00D8203B" w:rsidP="005923F4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Start w:id="2" w:name="_Ref462918989"/>
      <w:bookmarkEnd w:id="0"/>
    </w:p>
    <w:p w14:paraId="7D77B621" w14:textId="19C7EF6E" w:rsidR="0055288B" w:rsidRPr="00526F0F" w:rsidRDefault="004708B4" w:rsidP="005923F4">
      <w:pPr>
        <w:pStyle w:val="BodyText"/>
        <w:rPr>
          <w:rFonts w:ascii="Times New Roman" w:hAnsi="Times New Roman" w:cs="Times New Roman"/>
          <w:lang w:eastAsia="en-US"/>
        </w:rPr>
      </w:pPr>
      <w:r w:rsidRPr="00526F0F">
        <w:rPr>
          <w:rFonts w:ascii="Times New Roman" w:hAnsi="Times New Roman" w:cs="Times New Roman"/>
          <w:lang w:eastAsia="en-US"/>
        </w:rPr>
        <w:t>Regarding to the RACH type selection (2-step RACH vs. 4-step RACH) procedure</w:t>
      </w:r>
      <w:r w:rsidR="00F33BAD" w:rsidRPr="00526F0F">
        <w:rPr>
          <w:rFonts w:ascii="Times New Roman" w:hAnsi="Times New Roman" w:cs="Times New Roman"/>
          <w:lang w:eastAsia="en-US"/>
        </w:rPr>
        <w:t xml:space="preserve">, the following agreements were </w:t>
      </w:r>
      <w:r w:rsidRPr="00526F0F">
        <w:rPr>
          <w:rFonts w:ascii="Times New Roman" w:hAnsi="Times New Roman" w:cs="Times New Roman"/>
          <w:lang w:eastAsia="en-US"/>
        </w:rPr>
        <w:t>agreed in RAN2#106</w:t>
      </w:r>
      <w:r w:rsidR="001357CE" w:rsidRPr="00526F0F">
        <w:rPr>
          <w:rFonts w:ascii="Times New Roman" w:hAnsi="Times New Roman" w:cs="Times New Roman"/>
          <w:lang w:eastAsia="en-US"/>
        </w:rPr>
        <w:t xml:space="preserve"> [1]</w:t>
      </w:r>
      <w:r w:rsidRPr="00526F0F">
        <w:rPr>
          <w:rFonts w:ascii="Times New Roman" w:hAnsi="Times New Roman" w:cs="Times New Roman"/>
          <w:lang w:eastAsia="en-US"/>
        </w:rPr>
        <w:t>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9"/>
      </w:tblGrid>
      <w:tr w:rsidR="0055288B" w:rsidRPr="00526F0F" w14:paraId="5946A3DF" w14:textId="77777777" w:rsidTr="00B4453F">
        <w:trPr>
          <w:trHeight w:val="424"/>
        </w:trPr>
        <w:tc>
          <w:tcPr>
            <w:tcW w:w="9605" w:type="dxa"/>
            <w:shd w:val="clear" w:color="auto" w:fill="auto"/>
          </w:tcPr>
          <w:p w14:paraId="0140FFE5" w14:textId="1FDACF3E" w:rsidR="0055288B" w:rsidRPr="00526F0F" w:rsidRDefault="00CF12CF" w:rsidP="00B4453F">
            <w:pPr>
              <w:pStyle w:val="Doc-title"/>
              <w:rPr>
                <w:rFonts w:ascii="Times New Roman" w:eastAsiaTheme="minorEastAsia" w:hAnsi="Times New Roman"/>
                <w:noProof w:val="0"/>
                <w:sz w:val="22"/>
                <w:szCs w:val="22"/>
                <w:lang w:val="en-US" w:eastAsia="en-US"/>
              </w:rPr>
            </w:pPr>
            <w:r w:rsidRPr="00526F0F">
              <w:rPr>
                <w:sz w:val="22"/>
                <w:szCs w:val="22"/>
              </w:rPr>
              <w:t xml:space="preserve">Agreements: </w:t>
            </w:r>
          </w:p>
          <w:p w14:paraId="0C9E204C" w14:textId="77777777" w:rsidR="004708B4" w:rsidRPr="00526F0F" w:rsidRDefault="004708B4" w:rsidP="004708B4">
            <w:pPr>
              <w:numPr>
                <w:ilvl w:val="0"/>
                <w:numId w:val="47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en-US" w:eastAsia="en-US"/>
              </w:rPr>
            </w:pPr>
            <w:r w:rsidRPr="00526F0F">
              <w:rPr>
                <w:rFonts w:ascii="Times New Roman" w:hAnsi="Times New Roman" w:cs="Times New Roman"/>
                <w:lang w:val="en-US" w:eastAsia="en-US"/>
              </w:rPr>
              <w:t xml:space="preserve">From RAN2 perspective, 2-step RACH selections can be based on indicating to all UEs via SIB, or dedicated configuration in RRC_CONNECTED/INACTIVE/IDLE states.  FFS if radio quality is used for 2-step RACH selection. </w:t>
            </w:r>
          </w:p>
          <w:p w14:paraId="2949C745" w14:textId="77777777" w:rsidR="004708B4" w:rsidRPr="00526F0F" w:rsidRDefault="004708B4" w:rsidP="004708B4">
            <w:pPr>
              <w:numPr>
                <w:ilvl w:val="0"/>
                <w:numId w:val="47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en-US" w:eastAsia="en-US"/>
              </w:rPr>
            </w:pPr>
            <w:r w:rsidRPr="00526F0F">
              <w:rPr>
                <w:rFonts w:ascii="Times New Roman" w:hAnsi="Times New Roman" w:cs="Times New Roman"/>
                <w:lang w:val="en-US" w:eastAsia="en-US"/>
              </w:rPr>
              <w:t xml:space="preserve">From RAN2 perspective, for </w:t>
            </w:r>
            <w:proofErr w:type="spellStart"/>
            <w:r w:rsidRPr="00526F0F">
              <w:rPr>
                <w:rFonts w:ascii="Times New Roman" w:hAnsi="Times New Roman" w:cs="Times New Roman"/>
                <w:lang w:val="en-US" w:eastAsia="en-US"/>
              </w:rPr>
              <w:t>msgA</w:t>
            </w:r>
            <w:proofErr w:type="spellEnd"/>
            <w:r w:rsidRPr="00526F0F">
              <w:rPr>
                <w:rFonts w:ascii="Times New Roman" w:hAnsi="Times New Roman" w:cs="Times New Roman"/>
                <w:lang w:val="en-US" w:eastAsia="en-US"/>
              </w:rPr>
              <w:t xml:space="preserve"> retransmission (i.e. preamble and PUSCH) we assume that the UE retries on 2-step RACH  </w:t>
            </w:r>
          </w:p>
          <w:p w14:paraId="66F17C9E" w14:textId="0E6E7CBC" w:rsidR="0055288B" w:rsidRPr="00526F0F" w:rsidRDefault="004708B4" w:rsidP="004708B4">
            <w:pPr>
              <w:numPr>
                <w:ilvl w:val="0"/>
                <w:numId w:val="47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en-US" w:eastAsia="en-US"/>
              </w:rPr>
            </w:pPr>
            <w:r w:rsidRPr="00526F0F">
              <w:rPr>
                <w:rFonts w:ascii="Times New Roman" w:hAnsi="Times New Roman" w:cs="Times New Roman"/>
                <w:lang w:val="en-US" w:eastAsia="en-US"/>
              </w:rPr>
              <w:t>FFS whether the UE can fallback to 4-step RACH after certain time.  Ask RAN1 whether the preamble transmission performance for 2-step RACH and 4-step RACH is the same.</w:t>
            </w:r>
          </w:p>
        </w:tc>
      </w:tr>
    </w:tbl>
    <w:p w14:paraId="5EC2DB04" w14:textId="34926417" w:rsidR="00516D04" w:rsidRDefault="00516D04" w:rsidP="005923F4">
      <w:pPr>
        <w:pStyle w:val="BodyText"/>
        <w:rPr>
          <w:rFonts w:ascii="Times New Roman" w:hAnsi="Times New Roman" w:cs="Times New Roman"/>
          <w:lang w:eastAsia="en-US"/>
        </w:rPr>
      </w:pPr>
    </w:p>
    <w:p w14:paraId="66276C52" w14:textId="044AD95B" w:rsidR="00633833" w:rsidRPr="00526F0F" w:rsidRDefault="009A7A97" w:rsidP="005923F4">
      <w:pPr>
        <w:pStyle w:val="BodyText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In RAN2#107 meeting, </w:t>
      </w:r>
      <w:r w:rsidR="006677F9">
        <w:rPr>
          <w:rFonts w:ascii="Times New Roman" w:hAnsi="Times New Roman" w:cs="Times New Roman"/>
          <w:lang w:eastAsia="en-US"/>
        </w:rPr>
        <w:t>the</w:t>
      </w:r>
      <w:r>
        <w:rPr>
          <w:rFonts w:ascii="Times New Roman" w:hAnsi="Times New Roman" w:cs="Times New Roman"/>
          <w:lang w:eastAsia="en-US"/>
        </w:rPr>
        <w:t xml:space="preserve"> offline email discussion regarding to the overload control for the RACH type selection reveals that there are more companies supporting the overload control mechanism than the companies opposing it [2].</w:t>
      </w:r>
      <w:r w:rsidR="006F057F">
        <w:rPr>
          <w:rFonts w:ascii="Times New Roman" w:hAnsi="Times New Roman" w:cs="Times New Roman"/>
          <w:lang w:eastAsia="en-US"/>
        </w:rPr>
        <w:t xml:space="preserve"> Although </w:t>
      </w:r>
      <w:r w:rsidR="008B6F80">
        <w:rPr>
          <w:rFonts w:ascii="Times New Roman" w:hAnsi="Times New Roman" w:cs="Times New Roman"/>
          <w:lang w:eastAsia="en-US"/>
        </w:rPr>
        <w:t>RAN2 couldn’t reach the conclusion due to no overwhelming support [3], the loading control is still an important issue remaining in the WI. In this paper, we explain the importance of a loading control mechanism in 2-step RACH procedure and propose several remedies to enable the loading control for the RACH type selection.</w:t>
      </w:r>
    </w:p>
    <w:p w14:paraId="55141043" w14:textId="77777777" w:rsidR="00D8203B" w:rsidRPr="00DC33E4" w:rsidRDefault="00D8203B" w:rsidP="005923F4">
      <w:pPr>
        <w:pStyle w:val="Heading1"/>
        <w:rPr>
          <w:lang w:val="en-US"/>
        </w:rPr>
      </w:pPr>
      <w:bookmarkStart w:id="3" w:name="_Ref178064866"/>
      <w:r w:rsidRPr="00DC33E4">
        <w:rPr>
          <w:lang w:val="en-US"/>
        </w:rPr>
        <w:t>Discussion</w:t>
      </w:r>
      <w:bookmarkEnd w:id="3"/>
    </w:p>
    <w:p w14:paraId="57250B86" w14:textId="59B64E10" w:rsidR="00564C6D" w:rsidRDefault="0053774B" w:rsidP="00564C6D">
      <w:pPr>
        <w:pStyle w:val="Heading2"/>
        <w:rPr>
          <w:lang w:val="en-US"/>
        </w:rPr>
      </w:pPr>
      <w:r>
        <w:rPr>
          <w:lang w:val="en-US"/>
        </w:rPr>
        <w:t>RACH type selection</w:t>
      </w:r>
      <w:r w:rsidR="00965AF0">
        <w:rPr>
          <w:lang w:val="en-US"/>
        </w:rPr>
        <w:t xml:space="preserve"> indication</w:t>
      </w:r>
    </w:p>
    <w:p w14:paraId="37C78855" w14:textId="7EE1D62A" w:rsidR="002055EB" w:rsidRPr="00526F0F" w:rsidRDefault="00326BE1" w:rsidP="002055EB">
      <w:pPr>
        <w:pStyle w:val="BodyText"/>
        <w:rPr>
          <w:rFonts w:ascii="Times New Roman" w:hAnsi="Times New Roman" w:cs="Times New Roman"/>
          <w:lang w:eastAsia="en-US"/>
        </w:rPr>
      </w:pPr>
      <w:r w:rsidRPr="00526F0F">
        <w:rPr>
          <w:rFonts w:ascii="Times New Roman" w:hAnsi="Times New Roman" w:cs="Times New Roman"/>
          <w:lang w:val="en-US" w:eastAsia="en-US"/>
        </w:rPr>
        <w:t xml:space="preserve">It has been agreed that an indication in SIB will be used to indicate </w:t>
      </w:r>
      <w:r w:rsidR="00343920">
        <w:rPr>
          <w:rFonts w:ascii="Times New Roman" w:hAnsi="Times New Roman" w:cs="Times New Roman"/>
          <w:lang w:val="en-US" w:eastAsia="en-US"/>
        </w:rPr>
        <w:t>the</w:t>
      </w:r>
      <w:r w:rsidR="00343920" w:rsidRPr="00526F0F">
        <w:rPr>
          <w:rFonts w:ascii="Times New Roman" w:hAnsi="Times New Roman" w:cs="Times New Roman"/>
          <w:lang w:val="en-US" w:eastAsia="en-US"/>
        </w:rPr>
        <w:t xml:space="preserve"> </w:t>
      </w:r>
      <w:r w:rsidRPr="00526F0F">
        <w:rPr>
          <w:rFonts w:ascii="Times New Roman" w:hAnsi="Times New Roman" w:cs="Times New Roman"/>
          <w:lang w:val="en-US" w:eastAsia="en-US"/>
        </w:rPr>
        <w:t>UE to perform either 2-step RACH or 4-step RACH procedure</w:t>
      </w:r>
      <w:r w:rsidR="005203D6">
        <w:rPr>
          <w:rFonts w:ascii="Times New Roman" w:hAnsi="Times New Roman" w:cs="Times New Roman"/>
          <w:lang w:val="en-US" w:eastAsia="en-US"/>
        </w:rPr>
        <w:t>, and the indication can be an RSRP</w:t>
      </w:r>
      <w:r w:rsidR="00154B78">
        <w:rPr>
          <w:rFonts w:ascii="Times New Roman" w:hAnsi="Times New Roman" w:cs="Times New Roman"/>
          <w:lang w:val="en-US" w:eastAsia="en-US"/>
        </w:rPr>
        <w:t>/RSRQ</w:t>
      </w:r>
      <w:r w:rsidR="005203D6">
        <w:rPr>
          <w:rFonts w:ascii="Times New Roman" w:hAnsi="Times New Roman" w:cs="Times New Roman"/>
          <w:lang w:val="en-US" w:eastAsia="en-US"/>
        </w:rPr>
        <w:t xml:space="preserve"> threshold </w:t>
      </w:r>
      <w:r w:rsidR="004F1CAE">
        <w:rPr>
          <w:rFonts w:ascii="Times New Roman" w:hAnsi="Times New Roman" w:cs="Times New Roman"/>
          <w:lang w:val="en-US" w:eastAsia="en-US"/>
        </w:rPr>
        <w:t xml:space="preserve">used by the UE to compare with the </w:t>
      </w:r>
      <w:r w:rsidR="0045632A">
        <w:rPr>
          <w:rFonts w:ascii="Times New Roman" w:hAnsi="Times New Roman" w:cs="Times New Roman"/>
          <w:lang w:val="en-US" w:eastAsia="en-US"/>
        </w:rPr>
        <w:t>cell</w:t>
      </w:r>
      <w:r w:rsidR="004F1CAE">
        <w:rPr>
          <w:rFonts w:ascii="Times New Roman" w:hAnsi="Times New Roman" w:cs="Times New Roman"/>
          <w:lang w:val="en-US" w:eastAsia="en-US"/>
        </w:rPr>
        <w:t xml:space="preserve"> quality</w:t>
      </w:r>
      <w:r w:rsidR="0045632A">
        <w:rPr>
          <w:rFonts w:ascii="Times New Roman" w:hAnsi="Times New Roman" w:cs="Times New Roman"/>
          <w:lang w:val="en-US" w:eastAsia="en-US"/>
        </w:rPr>
        <w:t xml:space="preserve"> of the camped cell</w:t>
      </w:r>
      <w:r w:rsidRPr="00526F0F">
        <w:rPr>
          <w:rFonts w:ascii="Times New Roman" w:hAnsi="Times New Roman" w:cs="Times New Roman"/>
          <w:lang w:val="en-US" w:eastAsia="en-US"/>
        </w:rPr>
        <w:t xml:space="preserve">. </w:t>
      </w:r>
      <w:r w:rsidR="0045632A">
        <w:rPr>
          <w:rFonts w:ascii="Times New Roman" w:hAnsi="Times New Roman" w:cs="Times New Roman"/>
          <w:lang w:val="en-US" w:eastAsia="en-US"/>
        </w:rPr>
        <w:t>That is, if the cell quality is above the RSRP</w:t>
      </w:r>
      <w:r w:rsidR="00A56742">
        <w:rPr>
          <w:rFonts w:ascii="Times New Roman" w:hAnsi="Times New Roman" w:cs="Times New Roman"/>
          <w:lang w:val="en-US" w:eastAsia="en-US"/>
        </w:rPr>
        <w:t>/RSRQ</w:t>
      </w:r>
      <w:r w:rsidR="0045632A">
        <w:rPr>
          <w:rFonts w:ascii="Times New Roman" w:hAnsi="Times New Roman" w:cs="Times New Roman"/>
          <w:lang w:val="en-US" w:eastAsia="en-US"/>
        </w:rPr>
        <w:t xml:space="preserve"> threshold, the UE will perform 2-step RACH; otherwise the UE will perform 4-step RACH. </w:t>
      </w:r>
      <w:bookmarkEnd w:id="2"/>
      <w:r w:rsidR="006A15E1">
        <w:rPr>
          <w:rFonts w:ascii="Times New Roman" w:hAnsi="Times New Roman" w:cs="Times New Roman"/>
          <w:lang w:eastAsia="en-US"/>
        </w:rPr>
        <w:t xml:space="preserve">One issue of relying on the </w:t>
      </w:r>
      <w:r w:rsidR="00C355B9">
        <w:rPr>
          <w:rFonts w:ascii="Times New Roman" w:hAnsi="Times New Roman" w:cs="Times New Roman"/>
          <w:lang w:eastAsia="en-US"/>
        </w:rPr>
        <w:t>radio</w:t>
      </w:r>
      <w:r w:rsidR="006A15E1">
        <w:rPr>
          <w:rFonts w:ascii="Times New Roman" w:hAnsi="Times New Roman" w:cs="Times New Roman"/>
          <w:lang w:eastAsia="en-US"/>
        </w:rPr>
        <w:t xml:space="preserve"> qualit</w:t>
      </w:r>
      <w:r w:rsidR="00733D31">
        <w:rPr>
          <w:rFonts w:ascii="Times New Roman" w:hAnsi="Times New Roman" w:cs="Times New Roman"/>
          <w:lang w:eastAsia="en-US"/>
        </w:rPr>
        <w:t>y</w:t>
      </w:r>
      <w:r w:rsidR="006A15E1">
        <w:rPr>
          <w:rFonts w:ascii="Times New Roman" w:hAnsi="Times New Roman" w:cs="Times New Roman"/>
          <w:lang w:eastAsia="en-US"/>
        </w:rPr>
        <w:t xml:space="preserve"> to determine whether to perform 2-step RACH or 4-step RACH is that</w:t>
      </w:r>
      <w:r w:rsidR="002055EB" w:rsidRPr="00526F0F">
        <w:rPr>
          <w:rFonts w:ascii="Times New Roman" w:hAnsi="Times New Roman" w:cs="Times New Roman"/>
          <w:lang w:eastAsia="en-US"/>
        </w:rPr>
        <w:t xml:space="preserve"> the </w:t>
      </w:r>
      <w:r w:rsidR="00C355B9">
        <w:rPr>
          <w:rFonts w:ascii="Times New Roman" w:hAnsi="Times New Roman" w:cs="Times New Roman"/>
          <w:lang w:eastAsia="en-US"/>
        </w:rPr>
        <w:t xml:space="preserve">radio </w:t>
      </w:r>
      <w:r w:rsidR="002055EB" w:rsidRPr="00526F0F">
        <w:rPr>
          <w:rFonts w:ascii="Times New Roman" w:hAnsi="Times New Roman" w:cs="Times New Roman"/>
          <w:lang w:eastAsia="en-US"/>
        </w:rPr>
        <w:t xml:space="preserve">quality is something the network cannot control, </w:t>
      </w:r>
      <w:r w:rsidR="006A15E1">
        <w:rPr>
          <w:rFonts w:ascii="Times New Roman" w:hAnsi="Times New Roman" w:cs="Times New Roman"/>
          <w:lang w:eastAsia="en-US"/>
        </w:rPr>
        <w:t xml:space="preserve">and hence </w:t>
      </w:r>
      <w:r w:rsidR="002055EB" w:rsidRPr="00526F0F">
        <w:rPr>
          <w:rFonts w:ascii="Times New Roman" w:hAnsi="Times New Roman" w:cs="Times New Roman"/>
          <w:lang w:eastAsia="en-US"/>
        </w:rPr>
        <w:t xml:space="preserve">the actual number of UEs performing 2-step/4-step RACH are also uncontrollable. </w:t>
      </w:r>
    </w:p>
    <w:p w14:paraId="2741FF79" w14:textId="2B627724" w:rsidR="00E76B19" w:rsidRDefault="002055EB" w:rsidP="002055EB">
      <w:pPr>
        <w:pStyle w:val="BodyText"/>
        <w:rPr>
          <w:rFonts w:ascii="Times New Roman" w:hAnsi="Times New Roman" w:cs="Times New Roman"/>
          <w:lang w:eastAsia="en-US"/>
        </w:rPr>
      </w:pPr>
      <w:r w:rsidRPr="00526F0F">
        <w:rPr>
          <w:rFonts w:ascii="Times New Roman" w:hAnsi="Times New Roman" w:cs="Times New Roman"/>
          <w:b/>
          <w:lang w:eastAsia="en-US"/>
        </w:rPr>
        <w:t xml:space="preserve">Observation </w:t>
      </w:r>
      <w:r>
        <w:rPr>
          <w:rFonts w:ascii="Times New Roman" w:hAnsi="Times New Roman" w:cs="Times New Roman"/>
          <w:b/>
          <w:lang w:eastAsia="en-US"/>
        </w:rPr>
        <w:t>1</w:t>
      </w:r>
      <w:r w:rsidRPr="00526F0F">
        <w:rPr>
          <w:rFonts w:ascii="Times New Roman" w:hAnsi="Times New Roman" w:cs="Times New Roman"/>
          <w:b/>
          <w:lang w:eastAsia="en-US"/>
        </w:rPr>
        <w:t xml:space="preserve">: Relying on UE’s decision for the RACH type selection based on </w:t>
      </w:r>
      <w:r w:rsidR="00C355B9">
        <w:rPr>
          <w:rFonts w:ascii="Times New Roman" w:hAnsi="Times New Roman" w:cs="Times New Roman"/>
          <w:b/>
          <w:lang w:eastAsia="en-US"/>
        </w:rPr>
        <w:t xml:space="preserve">radio </w:t>
      </w:r>
      <w:r w:rsidRPr="00526F0F">
        <w:rPr>
          <w:rFonts w:ascii="Times New Roman" w:hAnsi="Times New Roman" w:cs="Times New Roman"/>
          <w:b/>
          <w:lang w:eastAsia="en-US"/>
        </w:rPr>
        <w:t>quality can distribute the loading between the 2-step RACH and the 4-step RACH in some degree, but cannot control the loading purely based on network’s preference.</w:t>
      </w:r>
    </w:p>
    <w:p w14:paraId="145A845E" w14:textId="7B0BE73F" w:rsidR="008A41D2" w:rsidRPr="00526F0F" w:rsidRDefault="006623C8" w:rsidP="00475E23">
      <w:pPr>
        <w:pStyle w:val="BodyText"/>
        <w:rPr>
          <w:rFonts w:ascii="Times New Roman" w:hAnsi="Times New Roman" w:cs="Times New Roman"/>
          <w:lang w:eastAsia="en-US"/>
        </w:rPr>
      </w:pPr>
      <w:r w:rsidRPr="00526F0F">
        <w:rPr>
          <w:rFonts w:ascii="Times New Roman" w:hAnsi="Times New Roman" w:cs="Times New Roman"/>
          <w:lang w:eastAsia="en-US"/>
        </w:rPr>
        <w:t>Although the load</w:t>
      </w:r>
      <w:r w:rsidR="005F5369" w:rsidRPr="00526F0F">
        <w:rPr>
          <w:rFonts w:ascii="Times New Roman" w:hAnsi="Times New Roman" w:cs="Times New Roman"/>
          <w:lang w:eastAsia="en-US"/>
        </w:rPr>
        <w:t>ing</w:t>
      </w:r>
      <w:r w:rsidRPr="00526F0F">
        <w:rPr>
          <w:rFonts w:ascii="Times New Roman" w:hAnsi="Times New Roman" w:cs="Times New Roman"/>
          <w:lang w:eastAsia="en-US"/>
        </w:rPr>
        <w:t xml:space="preserve"> control can be achieved by </w:t>
      </w:r>
      <w:r w:rsidR="000D08FE">
        <w:rPr>
          <w:rFonts w:ascii="Times New Roman" w:hAnsi="Times New Roman" w:cs="Times New Roman"/>
          <w:lang w:eastAsia="en-US"/>
        </w:rPr>
        <w:t>instructing</w:t>
      </w:r>
      <w:r w:rsidR="000D08FE" w:rsidRPr="00526F0F">
        <w:rPr>
          <w:rFonts w:ascii="Times New Roman" w:hAnsi="Times New Roman" w:cs="Times New Roman"/>
          <w:lang w:eastAsia="en-US"/>
        </w:rPr>
        <w:t xml:space="preserve"> </w:t>
      </w:r>
      <w:r w:rsidR="00376EA4" w:rsidRPr="00526F0F">
        <w:rPr>
          <w:rFonts w:ascii="Times New Roman" w:hAnsi="Times New Roman" w:cs="Times New Roman"/>
          <w:lang w:eastAsia="en-US"/>
        </w:rPr>
        <w:t>individual</w:t>
      </w:r>
      <w:r w:rsidRPr="00526F0F">
        <w:rPr>
          <w:rFonts w:ascii="Times New Roman" w:hAnsi="Times New Roman" w:cs="Times New Roman"/>
          <w:lang w:eastAsia="en-US"/>
        </w:rPr>
        <w:t xml:space="preserve"> UE </w:t>
      </w:r>
      <w:r w:rsidR="002074C2" w:rsidRPr="00526F0F">
        <w:rPr>
          <w:rFonts w:ascii="Times New Roman" w:hAnsi="Times New Roman" w:cs="Times New Roman"/>
          <w:lang w:eastAsia="en-US"/>
        </w:rPr>
        <w:t xml:space="preserve">to perform 2-step RACH or 4-step RACH </w:t>
      </w:r>
      <w:r w:rsidR="00567F19" w:rsidRPr="00526F0F">
        <w:rPr>
          <w:rFonts w:ascii="Times New Roman" w:hAnsi="Times New Roman" w:cs="Times New Roman"/>
          <w:lang w:eastAsia="en-US"/>
        </w:rPr>
        <w:t>using</w:t>
      </w:r>
      <w:r w:rsidR="00B37067" w:rsidRPr="00526F0F">
        <w:rPr>
          <w:rFonts w:ascii="Times New Roman" w:hAnsi="Times New Roman" w:cs="Times New Roman"/>
          <w:lang w:eastAsia="en-US"/>
        </w:rPr>
        <w:t xml:space="preserve"> the dedicated RRC message</w:t>
      </w:r>
      <w:r w:rsidR="00EC369F" w:rsidRPr="00526F0F">
        <w:rPr>
          <w:rFonts w:ascii="Times New Roman" w:hAnsi="Times New Roman" w:cs="Times New Roman"/>
          <w:lang w:eastAsia="en-US"/>
        </w:rPr>
        <w:t xml:space="preserve">, </w:t>
      </w:r>
      <w:r w:rsidR="002766B8" w:rsidRPr="00526F0F">
        <w:rPr>
          <w:rFonts w:ascii="Times New Roman" w:hAnsi="Times New Roman" w:cs="Times New Roman"/>
          <w:lang w:eastAsia="en-US"/>
        </w:rPr>
        <w:t>this type of control is only suitable for the RRC_CONNECTED UE. For the RRC_IDLE/INACTIVE</w:t>
      </w:r>
      <w:r w:rsidR="00C66039" w:rsidRPr="00526F0F">
        <w:rPr>
          <w:rFonts w:ascii="Times New Roman" w:hAnsi="Times New Roman" w:cs="Times New Roman"/>
          <w:lang w:eastAsia="en-US"/>
        </w:rPr>
        <w:t xml:space="preserve"> UE</w:t>
      </w:r>
      <w:r w:rsidR="002766B8" w:rsidRPr="00526F0F">
        <w:rPr>
          <w:rFonts w:ascii="Times New Roman" w:hAnsi="Times New Roman" w:cs="Times New Roman"/>
          <w:lang w:eastAsia="en-US"/>
        </w:rPr>
        <w:t xml:space="preserve">, </w:t>
      </w:r>
      <w:r w:rsidR="00EC238A" w:rsidRPr="00526F0F">
        <w:rPr>
          <w:rFonts w:ascii="Times New Roman" w:hAnsi="Times New Roman" w:cs="Times New Roman"/>
          <w:lang w:eastAsia="en-US"/>
        </w:rPr>
        <w:t>only through the paging message</w:t>
      </w:r>
      <w:r w:rsidR="00C66039" w:rsidRPr="00526F0F">
        <w:rPr>
          <w:rFonts w:ascii="Times New Roman" w:hAnsi="Times New Roman" w:cs="Times New Roman"/>
          <w:lang w:eastAsia="en-US"/>
        </w:rPr>
        <w:t xml:space="preserve"> the </w:t>
      </w:r>
      <w:r w:rsidR="00C66039" w:rsidRPr="00526F0F">
        <w:rPr>
          <w:rFonts w:ascii="Times New Roman" w:hAnsi="Times New Roman" w:cs="Times New Roman"/>
          <w:lang w:eastAsia="en-US"/>
        </w:rPr>
        <w:lastRenderedPageBreak/>
        <w:t xml:space="preserve">network can </w:t>
      </w:r>
      <w:r w:rsidR="00AE5485">
        <w:rPr>
          <w:rFonts w:ascii="Times New Roman" w:hAnsi="Times New Roman" w:cs="Times New Roman"/>
          <w:lang w:eastAsia="en-US"/>
        </w:rPr>
        <w:t>ask</w:t>
      </w:r>
      <w:r w:rsidR="00AE5485" w:rsidRPr="00526F0F">
        <w:rPr>
          <w:rFonts w:ascii="Times New Roman" w:hAnsi="Times New Roman" w:cs="Times New Roman"/>
          <w:lang w:eastAsia="en-US"/>
        </w:rPr>
        <w:t xml:space="preserve"> </w:t>
      </w:r>
      <w:r w:rsidR="00C66039" w:rsidRPr="00526F0F">
        <w:rPr>
          <w:rFonts w:ascii="Times New Roman" w:hAnsi="Times New Roman" w:cs="Times New Roman"/>
          <w:lang w:eastAsia="en-US"/>
        </w:rPr>
        <w:t>particular UE(s) to perform 2step RACH or 4-step RACH.</w:t>
      </w:r>
      <w:r w:rsidR="00B20A2C" w:rsidRPr="00526F0F">
        <w:rPr>
          <w:rFonts w:ascii="Times New Roman" w:hAnsi="Times New Roman" w:cs="Times New Roman"/>
          <w:lang w:eastAsia="en-US"/>
        </w:rPr>
        <w:t xml:space="preserve"> </w:t>
      </w:r>
      <w:r w:rsidR="00EC238A" w:rsidRPr="00526F0F">
        <w:rPr>
          <w:rFonts w:ascii="Times New Roman" w:hAnsi="Times New Roman" w:cs="Times New Roman"/>
          <w:lang w:eastAsia="en-US"/>
        </w:rPr>
        <w:t>F</w:t>
      </w:r>
      <w:r w:rsidR="00BA5721" w:rsidRPr="00526F0F">
        <w:rPr>
          <w:rFonts w:ascii="Times New Roman" w:hAnsi="Times New Roman" w:cs="Times New Roman"/>
          <w:lang w:eastAsia="en-US"/>
        </w:rPr>
        <w:t>or</w:t>
      </w:r>
      <w:r w:rsidR="00B20A2C" w:rsidRPr="00526F0F">
        <w:rPr>
          <w:rFonts w:ascii="Times New Roman" w:hAnsi="Times New Roman" w:cs="Times New Roman"/>
          <w:lang w:eastAsia="en-US"/>
        </w:rPr>
        <w:t xml:space="preserve"> the </w:t>
      </w:r>
      <w:r w:rsidR="00FC0F3A" w:rsidRPr="00526F0F">
        <w:rPr>
          <w:rFonts w:ascii="Times New Roman" w:hAnsi="Times New Roman" w:cs="Times New Roman"/>
          <w:lang w:eastAsia="en-US"/>
        </w:rPr>
        <w:t xml:space="preserve">RRC_IDLE/INACTIVE </w:t>
      </w:r>
      <w:r w:rsidR="00B20A2C" w:rsidRPr="00526F0F">
        <w:rPr>
          <w:rFonts w:ascii="Times New Roman" w:hAnsi="Times New Roman" w:cs="Times New Roman"/>
          <w:lang w:eastAsia="en-US"/>
        </w:rPr>
        <w:t>UE</w:t>
      </w:r>
      <w:r w:rsidR="00BA5721" w:rsidRPr="00526F0F">
        <w:rPr>
          <w:rFonts w:ascii="Times New Roman" w:hAnsi="Times New Roman" w:cs="Times New Roman"/>
          <w:lang w:eastAsia="en-US"/>
        </w:rPr>
        <w:t xml:space="preserve"> </w:t>
      </w:r>
      <w:r w:rsidR="00EE3CF0" w:rsidRPr="00526F0F">
        <w:rPr>
          <w:rFonts w:ascii="Times New Roman" w:hAnsi="Times New Roman" w:cs="Times New Roman"/>
          <w:lang w:eastAsia="en-US"/>
        </w:rPr>
        <w:t xml:space="preserve">who </w:t>
      </w:r>
      <w:r w:rsidR="00BA5721" w:rsidRPr="00526F0F">
        <w:rPr>
          <w:rFonts w:ascii="Times New Roman" w:hAnsi="Times New Roman" w:cs="Times New Roman"/>
          <w:lang w:eastAsia="en-US"/>
        </w:rPr>
        <w:t>initiat</w:t>
      </w:r>
      <w:r w:rsidR="00EE3CF0" w:rsidRPr="00526F0F">
        <w:rPr>
          <w:rFonts w:ascii="Times New Roman" w:hAnsi="Times New Roman" w:cs="Times New Roman"/>
          <w:lang w:eastAsia="en-US"/>
        </w:rPr>
        <w:t>es</w:t>
      </w:r>
      <w:r w:rsidR="0095126E" w:rsidRPr="00526F0F">
        <w:rPr>
          <w:rFonts w:ascii="Times New Roman" w:hAnsi="Times New Roman" w:cs="Times New Roman"/>
          <w:lang w:eastAsia="en-US"/>
        </w:rPr>
        <w:t xml:space="preserve"> the RACH</w:t>
      </w:r>
      <w:r w:rsidR="00BA5721" w:rsidRPr="00526F0F">
        <w:rPr>
          <w:rFonts w:ascii="Times New Roman" w:hAnsi="Times New Roman" w:cs="Times New Roman"/>
          <w:lang w:eastAsia="en-US"/>
        </w:rPr>
        <w:t xml:space="preserve"> due to</w:t>
      </w:r>
      <w:r w:rsidR="0095126E" w:rsidRPr="00526F0F">
        <w:rPr>
          <w:rFonts w:ascii="Times New Roman" w:hAnsi="Times New Roman" w:cs="Times New Roman"/>
          <w:lang w:eastAsia="en-US"/>
        </w:rPr>
        <w:t xml:space="preserve"> MO traffic</w:t>
      </w:r>
      <w:r w:rsidR="00BA5721" w:rsidRPr="00526F0F">
        <w:rPr>
          <w:rFonts w:ascii="Times New Roman" w:hAnsi="Times New Roman" w:cs="Times New Roman"/>
          <w:lang w:eastAsia="en-US"/>
        </w:rPr>
        <w:t xml:space="preserve">, it is not possible for </w:t>
      </w:r>
      <w:r w:rsidR="004E3E96" w:rsidRPr="00526F0F">
        <w:rPr>
          <w:rFonts w:ascii="Times New Roman" w:hAnsi="Times New Roman" w:cs="Times New Roman"/>
          <w:lang w:eastAsia="en-US"/>
        </w:rPr>
        <w:t xml:space="preserve">the </w:t>
      </w:r>
      <w:r w:rsidR="00BA5721" w:rsidRPr="00526F0F">
        <w:rPr>
          <w:rFonts w:ascii="Times New Roman" w:hAnsi="Times New Roman" w:cs="Times New Roman"/>
          <w:lang w:eastAsia="en-US"/>
        </w:rPr>
        <w:t xml:space="preserve">network to </w:t>
      </w:r>
      <w:r w:rsidR="00EC238A" w:rsidRPr="00526F0F">
        <w:rPr>
          <w:rFonts w:ascii="Times New Roman" w:hAnsi="Times New Roman" w:cs="Times New Roman"/>
          <w:lang w:eastAsia="en-US"/>
        </w:rPr>
        <w:t xml:space="preserve">control </w:t>
      </w:r>
      <w:r w:rsidR="00C22C70" w:rsidRPr="00526F0F">
        <w:rPr>
          <w:rFonts w:ascii="Times New Roman" w:hAnsi="Times New Roman" w:cs="Times New Roman"/>
          <w:lang w:eastAsia="en-US"/>
        </w:rPr>
        <w:t>the</w:t>
      </w:r>
      <w:r w:rsidR="005A28ED" w:rsidRPr="00526F0F">
        <w:rPr>
          <w:rFonts w:ascii="Times New Roman" w:hAnsi="Times New Roman" w:cs="Times New Roman"/>
          <w:lang w:eastAsia="en-US"/>
        </w:rPr>
        <w:t xml:space="preserve"> UE</w:t>
      </w:r>
      <w:r w:rsidR="00EC238A" w:rsidRPr="00526F0F">
        <w:rPr>
          <w:rFonts w:ascii="Times New Roman" w:hAnsi="Times New Roman" w:cs="Times New Roman"/>
          <w:lang w:eastAsia="en-US"/>
        </w:rPr>
        <w:t xml:space="preserve"> </w:t>
      </w:r>
      <w:r w:rsidR="00E965A1" w:rsidRPr="00526F0F">
        <w:rPr>
          <w:rFonts w:ascii="Times New Roman" w:hAnsi="Times New Roman" w:cs="Times New Roman"/>
          <w:lang w:eastAsia="en-US"/>
        </w:rPr>
        <w:t xml:space="preserve">to perform 2-step RACH or 4-step RACH </w:t>
      </w:r>
      <w:r w:rsidR="00EC238A" w:rsidRPr="00526F0F">
        <w:rPr>
          <w:rFonts w:ascii="Times New Roman" w:hAnsi="Times New Roman" w:cs="Times New Roman"/>
          <w:lang w:eastAsia="en-US"/>
        </w:rPr>
        <w:t>individu</w:t>
      </w:r>
      <w:r w:rsidR="005A28ED" w:rsidRPr="00526F0F">
        <w:rPr>
          <w:rFonts w:ascii="Times New Roman" w:hAnsi="Times New Roman" w:cs="Times New Roman"/>
          <w:lang w:eastAsia="en-US"/>
        </w:rPr>
        <w:t>ally.</w:t>
      </w:r>
    </w:p>
    <w:p w14:paraId="60EBCDAD" w14:textId="43A76715" w:rsidR="000460CE" w:rsidRPr="00526F0F" w:rsidRDefault="00FE41EF" w:rsidP="000460CE">
      <w:pPr>
        <w:pStyle w:val="BodyText"/>
        <w:rPr>
          <w:rFonts w:ascii="Times New Roman" w:hAnsi="Times New Roman" w:cs="Times New Roman"/>
          <w:lang w:eastAsia="en-US"/>
        </w:rPr>
      </w:pPr>
      <w:r w:rsidRPr="00526F0F">
        <w:rPr>
          <w:rFonts w:ascii="Times New Roman" w:hAnsi="Times New Roman" w:cs="Times New Roman"/>
          <w:b/>
          <w:lang w:eastAsia="en-US"/>
        </w:rPr>
        <w:t xml:space="preserve">Observation 2: </w:t>
      </w:r>
      <w:r w:rsidR="00E25075" w:rsidRPr="00526F0F">
        <w:rPr>
          <w:rFonts w:ascii="Times New Roman" w:hAnsi="Times New Roman" w:cs="Times New Roman"/>
          <w:b/>
          <w:lang w:eastAsia="en-US"/>
        </w:rPr>
        <w:t xml:space="preserve">Dedicated configuration for the RACH type selection is only </w:t>
      </w:r>
      <w:r w:rsidR="0090551F" w:rsidRPr="00526F0F">
        <w:rPr>
          <w:rFonts w:ascii="Times New Roman" w:hAnsi="Times New Roman" w:cs="Times New Roman"/>
          <w:b/>
          <w:lang w:eastAsia="en-US"/>
        </w:rPr>
        <w:t>applicable</w:t>
      </w:r>
      <w:r w:rsidR="00E25075" w:rsidRPr="00526F0F">
        <w:rPr>
          <w:rFonts w:ascii="Times New Roman" w:hAnsi="Times New Roman" w:cs="Times New Roman"/>
          <w:b/>
          <w:lang w:eastAsia="en-US"/>
        </w:rPr>
        <w:t xml:space="preserve"> </w:t>
      </w:r>
      <w:r w:rsidR="0090551F" w:rsidRPr="00526F0F">
        <w:rPr>
          <w:rFonts w:ascii="Times New Roman" w:hAnsi="Times New Roman" w:cs="Times New Roman"/>
          <w:b/>
          <w:lang w:eastAsia="en-US"/>
        </w:rPr>
        <w:t>to</w:t>
      </w:r>
      <w:r w:rsidR="00E25075" w:rsidRPr="00526F0F">
        <w:rPr>
          <w:rFonts w:ascii="Times New Roman" w:hAnsi="Times New Roman" w:cs="Times New Roman"/>
          <w:b/>
          <w:lang w:eastAsia="en-US"/>
        </w:rPr>
        <w:t xml:space="preserve"> the RRC_CONNECTED UE</w:t>
      </w:r>
      <w:r w:rsidR="000460CE" w:rsidRPr="00526F0F">
        <w:rPr>
          <w:rFonts w:ascii="Times New Roman" w:hAnsi="Times New Roman" w:cs="Times New Roman"/>
          <w:b/>
          <w:lang w:eastAsia="en-US"/>
        </w:rPr>
        <w:t>.</w:t>
      </w:r>
    </w:p>
    <w:p w14:paraId="5B10CB5B" w14:textId="38E20604" w:rsidR="000460CE" w:rsidRPr="00526F0F" w:rsidRDefault="00C17FCE" w:rsidP="00475E23">
      <w:pPr>
        <w:pStyle w:val="BodyText"/>
        <w:rPr>
          <w:rFonts w:ascii="Times New Roman" w:hAnsi="Times New Roman" w:cs="Times New Roman"/>
          <w:lang w:eastAsia="en-US"/>
        </w:rPr>
      </w:pPr>
      <w:r w:rsidRPr="00526F0F">
        <w:rPr>
          <w:rFonts w:ascii="Times New Roman" w:hAnsi="Times New Roman" w:cs="Times New Roman"/>
          <w:lang w:eastAsia="en-US"/>
        </w:rPr>
        <w:t xml:space="preserve">To allow the network to control the loading between 2-step RACH and 4-step RACH using SIB1, </w:t>
      </w:r>
      <w:r w:rsidR="00FF6C90" w:rsidRPr="00526F0F">
        <w:rPr>
          <w:rFonts w:ascii="Times New Roman" w:hAnsi="Times New Roman" w:cs="Times New Roman"/>
          <w:lang w:eastAsia="en-US"/>
        </w:rPr>
        <w:t xml:space="preserve">the </w:t>
      </w:r>
      <w:r w:rsidR="00B11310" w:rsidRPr="00526F0F">
        <w:rPr>
          <w:rFonts w:ascii="Times New Roman" w:hAnsi="Times New Roman" w:cs="Times New Roman"/>
          <w:lang w:eastAsia="en-US"/>
        </w:rPr>
        <w:t>RACH type selection indication</w:t>
      </w:r>
      <w:r w:rsidR="00FF6C90" w:rsidRPr="00526F0F">
        <w:rPr>
          <w:rFonts w:ascii="Times New Roman" w:hAnsi="Times New Roman" w:cs="Times New Roman"/>
          <w:lang w:eastAsia="en-US"/>
        </w:rPr>
        <w:t xml:space="preserve"> </w:t>
      </w:r>
      <w:r w:rsidR="00D43C90" w:rsidRPr="00526F0F">
        <w:rPr>
          <w:rFonts w:ascii="Times New Roman" w:hAnsi="Times New Roman" w:cs="Times New Roman"/>
          <w:lang w:eastAsia="en-US"/>
        </w:rPr>
        <w:t xml:space="preserve">(in SIB1) </w:t>
      </w:r>
      <w:r w:rsidR="00DF3A93">
        <w:rPr>
          <w:rFonts w:ascii="Times New Roman" w:hAnsi="Times New Roman" w:cs="Times New Roman"/>
          <w:lang w:eastAsia="en-US"/>
        </w:rPr>
        <w:t xml:space="preserve">should </w:t>
      </w:r>
      <w:r w:rsidR="002B546D">
        <w:rPr>
          <w:rFonts w:ascii="Times New Roman" w:hAnsi="Times New Roman" w:cs="Times New Roman"/>
          <w:lang w:eastAsia="en-US"/>
        </w:rPr>
        <w:t xml:space="preserve">further </w:t>
      </w:r>
      <w:r w:rsidR="00BA153D" w:rsidRPr="00526F0F">
        <w:rPr>
          <w:rFonts w:ascii="Times New Roman" w:hAnsi="Times New Roman" w:cs="Times New Roman"/>
          <w:lang w:eastAsia="en-US"/>
        </w:rPr>
        <w:t xml:space="preserve">indicate </w:t>
      </w:r>
      <w:r w:rsidR="0050013B" w:rsidRPr="00526F0F">
        <w:rPr>
          <w:rFonts w:ascii="Times New Roman" w:hAnsi="Times New Roman" w:cs="Times New Roman"/>
          <w:lang w:eastAsia="en-US"/>
        </w:rPr>
        <w:t>how much the network wants UE</w:t>
      </w:r>
      <w:r w:rsidR="00066B4A" w:rsidRPr="00526F0F">
        <w:rPr>
          <w:rFonts w:ascii="Times New Roman" w:hAnsi="Times New Roman" w:cs="Times New Roman"/>
          <w:lang w:eastAsia="en-US"/>
        </w:rPr>
        <w:t>s</w:t>
      </w:r>
      <w:r w:rsidR="0050013B" w:rsidRPr="00526F0F">
        <w:rPr>
          <w:rFonts w:ascii="Times New Roman" w:hAnsi="Times New Roman" w:cs="Times New Roman"/>
          <w:lang w:eastAsia="en-US"/>
        </w:rPr>
        <w:t xml:space="preserve"> to perform 2-step RACH, and how much the network wants UE</w:t>
      </w:r>
      <w:r w:rsidR="00066B4A" w:rsidRPr="00526F0F">
        <w:rPr>
          <w:rFonts w:ascii="Times New Roman" w:hAnsi="Times New Roman" w:cs="Times New Roman"/>
          <w:lang w:eastAsia="en-US"/>
        </w:rPr>
        <w:t>s</w:t>
      </w:r>
      <w:r w:rsidR="0050013B" w:rsidRPr="00526F0F">
        <w:rPr>
          <w:rFonts w:ascii="Times New Roman" w:hAnsi="Times New Roman" w:cs="Times New Roman"/>
          <w:lang w:eastAsia="en-US"/>
        </w:rPr>
        <w:t xml:space="preserve"> to perform 4-step RACH. </w:t>
      </w:r>
      <w:r w:rsidR="002B546D">
        <w:rPr>
          <w:rFonts w:ascii="Times New Roman" w:hAnsi="Times New Roman" w:cs="Times New Roman"/>
          <w:lang w:eastAsia="en-US"/>
        </w:rPr>
        <w:t>In addition to the</w:t>
      </w:r>
      <w:r w:rsidR="005B2C2F" w:rsidRPr="00526F0F">
        <w:rPr>
          <w:rFonts w:ascii="Times New Roman" w:hAnsi="Times New Roman" w:cs="Times New Roman"/>
          <w:lang w:eastAsia="en-US"/>
        </w:rPr>
        <w:t xml:space="preserve"> RSRP/RSRQ</w:t>
      </w:r>
      <w:r w:rsidR="002B546D">
        <w:rPr>
          <w:rFonts w:ascii="Times New Roman" w:hAnsi="Times New Roman" w:cs="Times New Roman"/>
          <w:lang w:eastAsia="en-US"/>
        </w:rPr>
        <w:t xml:space="preserve"> threshold</w:t>
      </w:r>
      <w:r w:rsidR="005B2C2F" w:rsidRPr="00526F0F">
        <w:rPr>
          <w:rFonts w:ascii="Times New Roman" w:hAnsi="Times New Roman" w:cs="Times New Roman"/>
          <w:lang w:eastAsia="en-US"/>
        </w:rPr>
        <w:t>, s</w:t>
      </w:r>
      <w:r w:rsidR="005757AC" w:rsidRPr="00526F0F">
        <w:rPr>
          <w:rFonts w:ascii="Times New Roman" w:hAnsi="Times New Roman" w:cs="Times New Roman"/>
          <w:lang w:eastAsia="en-US"/>
        </w:rPr>
        <w:t>uch network</w:t>
      </w:r>
      <w:r w:rsidR="00363276" w:rsidRPr="00526F0F">
        <w:rPr>
          <w:rFonts w:ascii="Times New Roman" w:hAnsi="Times New Roman" w:cs="Times New Roman"/>
          <w:lang w:eastAsia="en-US"/>
        </w:rPr>
        <w:t>’s</w:t>
      </w:r>
      <w:r w:rsidR="005757AC" w:rsidRPr="00526F0F">
        <w:rPr>
          <w:rFonts w:ascii="Times New Roman" w:hAnsi="Times New Roman" w:cs="Times New Roman"/>
          <w:lang w:eastAsia="en-US"/>
        </w:rPr>
        <w:t xml:space="preserve"> preference can be </w:t>
      </w:r>
      <w:r w:rsidR="00C81B6B" w:rsidRPr="00526F0F">
        <w:rPr>
          <w:rFonts w:ascii="Times New Roman" w:hAnsi="Times New Roman" w:cs="Times New Roman"/>
          <w:lang w:eastAsia="en-US"/>
        </w:rPr>
        <w:t>realized</w:t>
      </w:r>
      <w:r w:rsidR="005757AC" w:rsidRPr="00526F0F">
        <w:rPr>
          <w:rFonts w:ascii="Times New Roman" w:hAnsi="Times New Roman" w:cs="Times New Roman"/>
          <w:lang w:eastAsia="en-US"/>
        </w:rPr>
        <w:t xml:space="preserve"> by setting </w:t>
      </w:r>
      <w:r w:rsidR="00C81B6B" w:rsidRPr="00526F0F">
        <w:rPr>
          <w:rFonts w:ascii="Times New Roman" w:hAnsi="Times New Roman" w:cs="Times New Roman"/>
          <w:lang w:eastAsia="en-US"/>
        </w:rPr>
        <w:t xml:space="preserve">up </w:t>
      </w:r>
      <w:r w:rsidR="005757AC" w:rsidRPr="00526F0F">
        <w:rPr>
          <w:rFonts w:ascii="Times New Roman" w:hAnsi="Times New Roman" w:cs="Times New Roman"/>
          <w:lang w:eastAsia="en-US"/>
        </w:rPr>
        <w:t>a</w:t>
      </w:r>
      <w:r w:rsidR="00FA361C">
        <w:rPr>
          <w:rFonts w:ascii="Times New Roman" w:hAnsi="Times New Roman" w:cs="Times New Roman"/>
          <w:lang w:eastAsia="en-US"/>
        </w:rPr>
        <w:t xml:space="preserve"> loading</w:t>
      </w:r>
      <w:r w:rsidR="003E765E">
        <w:rPr>
          <w:rFonts w:ascii="Times New Roman" w:hAnsi="Times New Roman" w:cs="Times New Roman"/>
          <w:lang w:eastAsia="en-US"/>
        </w:rPr>
        <w:t xml:space="preserve"> </w:t>
      </w:r>
      <w:r w:rsidR="00FA361C">
        <w:rPr>
          <w:rFonts w:ascii="Times New Roman" w:hAnsi="Times New Roman" w:cs="Times New Roman"/>
          <w:lang w:eastAsia="en-US"/>
        </w:rPr>
        <w:t>control</w:t>
      </w:r>
      <w:r w:rsidR="005757AC" w:rsidRPr="00526F0F">
        <w:rPr>
          <w:rFonts w:ascii="Times New Roman" w:hAnsi="Times New Roman" w:cs="Times New Roman"/>
          <w:lang w:eastAsia="en-US"/>
        </w:rPr>
        <w:t xml:space="preserve"> threshold</w:t>
      </w:r>
      <w:r w:rsidR="006B6276" w:rsidRPr="00526F0F">
        <w:rPr>
          <w:rFonts w:ascii="Times New Roman" w:hAnsi="Times New Roman" w:cs="Times New Roman"/>
          <w:lang w:eastAsia="en-US"/>
        </w:rPr>
        <w:t xml:space="preserve">. </w:t>
      </w:r>
      <w:r w:rsidR="00FA361C">
        <w:rPr>
          <w:rFonts w:ascii="Times New Roman" w:hAnsi="Times New Roman" w:cs="Times New Roman"/>
          <w:lang w:eastAsia="en-US"/>
        </w:rPr>
        <w:t xml:space="preserve">The </w:t>
      </w:r>
      <w:r w:rsidR="006B6276" w:rsidRPr="00526F0F">
        <w:rPr>
          <w:rFonts w:ascii="Times New Roman" w:hAnsi="Times New Roman" w:cs="Times New Roman"/>
          <w:lang w:eastAsia="en-US"/>
        </w:rPr>
        <w:t xml:space="preserve">UE </w:t>
      </w:r>
      <w:r w:rsidR="00FA361C">
        <w:rPr>
          <w:rFonts w:ascii="Times New Roman" w:hAnsi="Times New Roman" w:cs="Times New Roman"/>
          <w:lang w:eastAsia="en-US"/>
        </w:rPr>
        <w:t xml:space="preserve">whose </w:t>
      </w:r>
      <w:r w:rsidR="006F07F2">
        <w:rPr>
          <w:rFonts w:ascii="Times New Roman" w:hAnsi="Times New Roman" w:cs="Times New Roman"/>
          <w:lang w:eastAsia="en-US"/>
        </w:rPr>
        <w:t>radio</w:t>
      </w:r>
      <w:r w:rsidR="00FA361C">
        <w:rPr>
          <w:rFonts w:ascii="Times New Roman" w:hAnsi="Times New Roman" w:cs="Times New Roman"/>
          <w:lang w:eastAsia="en-US"/>
        </w:rPr>
        <w:t xml:space="preserve"> quality is above the RSRP/RSRQ threshold </w:t>
      </w:r>
      <w:r w:rsidR="006B6276" w:rsidRPr="00526F0F">
        <w:rPr>
          <w:rFonts w:ascii="Times New Roman" w:hAnsi="Times New Roman" w:cs="Times New Roman"/>
          <w:lang w:eastAsia="en-US"/>
        </w:rPr>
        <w:t>then d</w:t>
      </w:r>
      <w:r w:rsidR="00202AE9" w:rsidRPr="00526F0F">
        <w:rPr>
          <w:rFonts w:ascii="Times New Roman" w:hAnsi="Times New Roman" w:cs="Times New Roman"/>
          <w:lang w:eastAsia="en-US"/>
        </w:rPr>
        <w:t xml:space="preserve">raws a random value and </w:t>
      </w:r>
      <w:r w:rsidR="00112E00" w:rsidRPr="00526F0F">
        <w:rPr>
          <w:rFonts w:ascii="Times New Roman" w:hAnsi="Times New Roman" w:cs="Times New Roman"/>
          <w:lang w:eastAsia="en-US"/>
        </w:rPr>
        <w:t>decides whether to perform 2-step RACH or 4-step RACH</w:t>
      </w:r>
      <w:r w:rsidR="00202AE9" w:rsidRPr="00526F0F">
        <w:rPr>
          <w:rFonts w:ascii="Times New Roman" w:hAnsi="Times New Roman" w:cs="Times New Roman"/>
          <w:lang w:eastAsia="en-US"/>
        </w:rPr>
        <w:t xml:space="preserve"> based on the comparison between </w:t>
      </w:r>
      <w:r w:rsidR="005D7864" w:rsidRPr="00526F0F">
        <w:rPr>
          <w:rFonts w:ascii="Times New Roman" w:hAnsi="Times New Roman" w:cs="Times New Roman"/>
          <w:lang w:eastAsia="en-US"/>
        </w:rPr>
        <w:t xml:space="preserve">the drawn random value and the </w:t>
      </w:r>
      <w:r w:rsidR="00FA361C">
        <w:rPr>
          <w:rFonts w:ascii="Times New Roman" w:hAnsi="Times New Roman" w:cs="Times New Roman"/>
          <w:lang w:eastAsia="en-US"/>
        </w:rPr>
        <w:t>loading</w:t>
      </w:r>
      <w:r w:rsidR="003E765E">
        <w:rPr>
          <w:rFonts w:ascii="Times New Roman" w:hAnsi="Times New Roman" w:cs="Times New Roman"/>
          <w:lang w:eastAsia="en-US"/>
        </w:rPr>
        <w:t xml:space="preserve"> </w:t>
      </w:r>
      <w:r w:rsidR="00FA361C">
        <w:rPr>
          <w:rFonts w:ascii="Times New Roman" w:hAnsi="Times New Roman" w:cs="Times New Roman"/>
          <w:lang w:eastAsia="en-US"/>
        </w:rPr>
        <w:t>control threshold</w:t>
      </w:r>
      <w:r w:rsidR="008F4EC0" w:rsidRPr="00526F0F">
        <w:rPr>
          <w:rFonts w:ascii="Times New Roman" w:hAnsi="Times New Roman" w:cs="Times New Roman"/>
          <w:lang w:eastAsia="en-US"/>
        </w:rPr>
        <w:t>.</w:t>
      </w:r>
      <w:r w:rsidR="005B2C2F" w:rsidRPr="00526F0F">
        <w:rPr>
          <w:rFonts w:ascii="Times New Roman" w:hAnsi="Times New Roman" w:cs="Times New Roman"/>
          <w:lang w:eastAsia="en-US"/>
        </w:rPr>
        <w:t xml:space="preserve"> </w:t>
      </w:r>
    </w:p>
    <w:p w14:paraId="4BD7C250" w14:textId="520D8B90" w:rsidR="000460CE" w:rsidRPr="00526F0F" w:rsidRDefault="00E93BE2" w:rsidP="00475E23">
      <w:pPr>
        <w:pStyle w:val="BodyText"/>
        <w:rPr>
          <w:rFonts w:ascii="Times New Roman" w:hAnsi="Times New Roman" w:cs="Times New Roman"/>
          <w:lang w:eastAsia="en-US"/>
        </w:rPr>
      </w:pPr>
      <w:r w:rsidRPr="00526F0F">
        <w:rPr>
          <w:rFonts w:ascii="Times New Roman" w:hAnsi="Times New Roman" w:cs="Times New Roman"/>
          <w:b/>
          <w:lang w:eastAsia="en-US"/>
        </w:rPr>
        <w:t xml:space="preserve">Proposal </w:t>
      </w:r>
      <w:r w:rsidR="00AF71C5">
        <w:rPr>
          <w:rFonts w:ascii="Times New Roman" w:hAnsi="Times New Roman" w:cs="Times New Roman"/>
          <w:b/>
          <w:lang w:eastAsia="en-US"/>
        </w:rPr>
        <w:t>1</w:t>
      </w:r>
      <w:r w:rsidRPr="00526F0F">
        <w:rPr>
          <w:rFonts w:ascii="Times New Roman" w:hAnsi="Times New Roman" w:cs="Times New Roman"/>
          <w:b/>
          <w:lang w:eastAsia="en-US"/>
        </w:rPr>
        <w:t xml:space="preserve">: </w:t>
      </w:r>
      <w:r w:rsidR="00AF4DF1">
        <w:rPr>
          <w:rFonts w:ascii="Times New Roman" w:hAnsi="Times New Roman" w:cs="Times New Roman"/>
          <w:b/>
          <w:lang w:eastAsia="en-US"/>
        </w:rPr>
        <w:t>In addition to the RSRP/RSRQ threshold, t</w:t>
      </w:r>
      <w:r w:rsidRPr="00526F0F">
        <w:rPr>
          <w:rFonts w:ascii="Times New Roman" w:hAnsi="Times New Roman" w:cs="Times New Roman"/>
          <w:b/>
          <w:lang w:eastAsia="en-US"/>
        </w:rPr>
        <w:t xml:space="preserve">he </w:t>
      </w:r>
      <w:r w:rsidR="00B11310" w:rsidRPr="00526F0F">
        <w:rPr>
          <w:rFonts w:ascii="Times New Roman" w:hAnsi="Times New Roman" w:cs="Times New Roman"/>
          <w:b/>
          <w:lang w:eastAsia="en-US"/>
        </w:rPr>
        <w:t>RACH type selection indication</w:t>
      </w:r>
      <w:r w:rsidRPr="00526F0F">
        <w:rPr>
          <w:rFonts w:ascii="Times New Roman" w:hAnsi="Times New Roman" w:cs="Times New Roman"/>
          <w:b/>
          <w:lang w:eastAsia="en-US"/>
        </w:rPr>
        <w:t xml:space="preserve"> </w:t>
      </w:r>
      <w:r w:rsidR="00AF4DF1">
        <w:rPr>
          <w:rFonts w:ascii="Times New Roman" w:hAnsi="Times New Roman" w:cs="Times New Roman"/>
          <w:b/>
          <w:lang w:eastAsia="en-US"/>
        </w:rPr>
        <w:t xml:space="preserve">further </w:t>
      </w:r>
      <w:r w:rsidR="003E765E">
        <w:rPr>
          <w:rFonts w:ascii="Times New Roman" w:hAnsi="Times New Roman" w:cs="Times New Roman"/>
          <w:b/>
          <w:lang w:eastAsia="en-US"/>
        </w:rPr>
        <w:t xml:space="preserve">contains a loading </w:t>
      </w:r>
      <w:r w:rsidR="00AF4DF1">
        <w:rPr>
          <w:rFonts w:ascii="Times New Roman" w:hAnsi="Times New Roman" w:cs="Times New Roman"/>
          <w:b/>
          <w:lang w:eastAsia="en-US"/>
        </w:rPr>
        <w:t>control</w:t>
      </w:r>
      <w:r w:rsidRPr="00526F0F">
        <w:rPr>
          <w:rFonts w:ascii="Times New Roman" w:hAnsi="Times New Roman" w:cs="Times New Roman"/>
          <w:b/>
          <w:lang w:eastAsia="en-US"/>
        </w:rPr>
        <w:t xml:space="preserve"> threshold </w:t>
      </w:r>
      <w:r w:rsidR="003249A5" w:rsidRPr="00526F0F">
        <w:rPr>
          <w:rFonts w:ascii="Times New Roman" w:hAnsi="Times New Roman" w:cs="Times New Roman"/>
          <w:b/>
          <w:lang w:eastAsia="en-US"/>
        </w:rPr>
        <w:t>reflecting</w:t>
      </w:r>
      <w:r w:rsidR="002B0595" w:rsidRPr="00526F0F">
        <w:rPr>
          <w:rFonts w:ascii="Times New Roman" w:hAnsi="Times New Roman" w:cs="Times New Roman"/>
          <w:b/>
          <w:lang w:eastAsia="en-US"/>
        </w:rPr>
        <w:t xml:space="preserve"> the likelihood that </w:t>
      </w:r>
      <w:r w:rsidR="00581A52" w:rsidRPr="00526F0F">
        <w:rPr>
          <w:rFonts w:ascii="Times New Roman" w:hAnsi="Times New Roman" w:cs="Times New Roman"/>
          <w:b/>
          <w:lang w:eastAsia="en-US"/>
        </w:rPr>
        <w:t xml:space="preserve">a </w:t>
      </w:r>
      <w:r w:rsidR="00BA77CE" w:rsidRPr="00526F0F">
        <w:rPr>
          <w:rFonts w:ascii="Times New Roman" w:hAnsi="Times New Roman" w:cs="Times New Roman"/>
          <w:b/>
          <w:lang w:eastAsia="en-US"/>
        </w:rPr>
        <w:t xml:space="preserve">2-step RACH capable </w:t>
      </w:r>
      <w:r w:rsidR="002B0595" w:rsidRPr="00526F0F">
        <w:rPr>
          <w:rFonts w:ascii="Times New Roman" w:hAnsi="Times New Roman" w:cs="Times New Roman"/>
          <w:b/>
          <w:lang w:eastAsia="en-US"/>
        </w:rPr>
        <w:t xml:space="preserve">UE </w:t>
      </w:r>
      <w:r w:rsidR="00581A52" w:rsidRPr="00526F0F">
        <w:rPr>
          <w:rFonts w:ascii="Times New Roman" w:hAnsi="Times New Roman" w:cs="Times New Roman"/>
          <w:b/>
          <w:lang w:eastAsia="en-US"/>
        </w:rPr>
        <w:t>will</w:t>
      </w:r>
      <w:r w:rsidR="002B0595" w:rsidRPr="00526F0F">
        <w:rPr>
          <w:rFonts w:ascii="Times New Roman" w:hAnsi="Times New Roman" w:cs="Times New Roman"/>
          <w:b/>
          <w:lang w:eastAsia="en-US"/>
        </w:rPr>
        <w:t xml:space="preserve"> perform </w:t>
      </w:r>
      <w:r w:rsidR="00BA77CE" w:rsidRPr="00526F0F">
        <w:rPr>
          <w:rFonts w:ascii="Times New Roman" w:hAnsi="Times New Roman" w:cs="Times New Roman"/>
          <w:b/>
          <w:lang w:eastAsia="en-US"/>
        </w:rPr>
        <w:t xml:space="preserve">the </w:t>
      </w:r>
      <w:r w:rsidR="002B0595" w:rsidRPr="00526F0F">
        <w:rPr>
          <w:rFonts w:ascii="Times New Roman" w:hAnsi="Times New Roman" w:cs="Times New Roman"/>
          <w:b/>
          <w:lang w:eastAsia="en-US"/>
        </w:rPr>
        <w:t>2-step RACH</w:t>
      </w:r>
      <w:r w:rsidR="00B80A52">
        <w:rPr>
          <w:rFonts w:ascii="Times New Roman" w:hAnsi="Times New Roman" w:cs="Times New Roman"/>
          <w:b/>
          <w:lang w:eastAsia="en-US"/>
        </w:rPr>
        <w:t xml:space="preserve"> when its radio quality is above the RSRP/RSRQ threshold</w:t>
      </w:r>
      <w:r w:rsidRPr="00526F0F">
        <w:rPr>
          <w:rFonts w:ascii="Times New Roman" w:hAnsi="Times New Roman" w:cs="Times New Roman"/>
          <w:b/>
          <w:lang w:eastAsia="en-US"/>
        </w:rPr>
        <w:t>.</w:t>
      </w:r>
    </w:p>
    <w:p w14:paraId="1A74CDC7" w14:textId="443F245E" w:rsidR="006A4283" w:rsidRPr="00526F0F" w:rsidRDefault="00776D9E" w:rsidP="00475E23">
      <w:pPr>
        <w:pStyle w:val="BodyText"/>
        <w:rPr>
          <w:rFonts w:ascii="Times New Roman" w:hAnsi="Times New Roman" w:cs="Times New Roman"/>
          <w:lang w:eastAsia="en-US"/>
        </w:rPr>
      </w:pPr>
      <w:r w:rsidRPr="00526F0F">
        <w:rPr>
          <w:rFonts w:ascii="Times New Roman" w:hAnsi="Times New Roman" w:cs="Times New Roman"/>
          <w:lang w:eastAsia="en-US"/>
        </w:rPr>
        <w:t xml:space="preserve">On </w:t>
      </w:r>
      <w:r w:rsidR="00B95D5A" w:rsidRPr="00526F0F">
        <w:rPr>
          <w:rFonts w:ascii="Times New Roman" w:hAnsi="Times New Roman" w:cs="Times New Roman"/>
          <w:lang w:eastAsia="en-US"/>
        </w:rPr>
        <w:t xml:space="preserve">the other hand, </w:t>
      </w:r>
      <w:r w:rsidR="00C30D2E">
        <w:rPr>
          <w:rFonts w:ascii="Times New Roman" w:hAnsi="Times New Roman" w:cs="Times New Roman"/>
          <w:lang w:eastAsia="en-US"/>
        </w:rPr>
        <w:t xml:space="preserve">to allow </w:t>
      </w:r>
      <w:r w:rsidR="00B95D5A" w:rsidRPr="00526F0F">
        <w:rPr>
          <w:rFonts w:ascii="Times New Roman" w:hAnsi="Times New Roman" w:cs="Times New Roman"/>
          <w:lang w:eastAsia="en-US"/>
        </w:rPr>
        <w:t>the UE ha</w:t>
      </w:r>
      <w:r w:rsidR="00C30D2E">
        <w:rPr>
          <w:rFonts w:ascii="Times New Roman" w:hAnsi="Times New Roman" w:cs="Times New Roman"/>
          <w:lang w:eastAsia="en-US"/>
        </w:rPr>
        <w:t>ving</w:t>
      </w:r>
      <w:r w:rsidR="00B95D5A" w:rsidRPr="00526F0F">
        <w:rPr>
          <w:rFonts w:ascii="Times New Roman" w:hAnsi="Times New Roman" w:cs="Times New Roman"/>
          <w:lang w:eastAsia="en-US"/>
        </w:rPr>
        <w:t xml:space="preserve"> urgent access attempt or latency</w:t>
      </w:r>
      <w:r w:rsidR="00B812AF" w:rsidRPr="00526F0F">
        <w:rPr>
          <w:rFonts w:ascii="Times New Roman" w:hAnsi="Times New Roman" w:cs="Times New Roman"/>
          <w:lang w:eastAsia="en-US"/>
        </w:rPr>
        <w:t>-sensitive</w:t>
      </w:r>
      <w:r w:rsidR="00B95D5A" w:rsidRPr="00526F0F">
        <w:rPr>
          <w:rFonts w:ascii="Times New Roman" w:hAnsi="Times New Roman" w:cs="Times New Roman"/>
          <w:lang w:eastAsia="en-US"/>
        </w:rPr>
        <w:t xml:space="preserve"> traffic to use 2-step RACH more frequently would be more useful. To do so, s</w:t>
      </w:r>
      <w:r w:rsidR="004572B0" w:rsidRPr="00526F0F">
        <w:rPr>
          <w:rFonts w:ascii="Times New Roman" w:hAnsi="Times New Roman" w:cs="Times New Roman"/>
          <w:lang w:eastAsia="en-US"/>
        </w:rPr>
        <w:t xml:space="preserve">imilar to UAC, </w:t>
      </w:r>
      <w:r w:rsidR="00F14A5C" w:rsidRPr="00526F0F">
        <w:rPr>
          <w:rFonts w:ascii="Times New Roman" w:hAnsi="Times New Roman" w:cs="Times New Roman"/>
          <w:lang w:eastAsia="en-US"/>
        </w:rPr>
        <w:t xml:space="preserve">the </w:t>
      </w:r>
      <w:r w:rsidR="00970279">
        <w:rPr>
          <w:rFonts w:ascii="Times New Roman" w:hAnsi="Times New Roman" w:cs="Times New Roman"/>
          <w:lang w:eastAsia="en-US"/>
        </w:rPr>
        <w:t>loading control threshold</w:t>
      </w:r>
      <w:r w:rsidR="00856758" w:rsidRPr="00526F0F">
        <w:rPr>
          <w:rFonts w:ascii="Times New Roman" w:hAnsi="Times New Roman" w:cs="Times New Roman"/>
          <w:lang w:eastAsia="en-US"/>
        </w:rPr>
        <w:t xml:space="preserve"> can be also associated</w:t>
      </w:r>
      <w:r w:rsidR="00B55889" w:rsidRPr="00526F0F">
        <w:rPr>
          <w:rFonts w:ascii="Times New Roman" w:hAnsi="Times New Roman" w:cs="Times New Roman"/>
          <w:lang w:eastAsia="en-US"/>
        </w:rPr>
        <w:t xml:space="preserve"> with the Access Category of the access attempt. </w:t>
      </w:r>
      <w:r w:rsidR="00254A78" w:rsidRPr="00526F0F">
        <w:rPr>
          <w:rFonts w:ascii="Times New Roman" w:hAnsi="Times New Roman" w:cs="Times New Roman"/>
          <w:lang w:eastAsia="en-US"/>
        </w:rPr>
        <w:t xml:space="preserve">In this way, the network </w:t>
      </w:r>
      <w:r w:rsidR="00113726" w:rsidRPr="00526F0F">
        <w:rPr>
          <w:rFonts w:ascii="Times New Roman" w:hAnsi="Times New Roman" w:cs="Times New Roman"/>
          <w:lang w:eastAsia="en-US"/>
        </w:rPr>
        <w:t>is able to</w:t>
      </w:r>
      <w:r w:rsidR="00254A78" w:rsidRPr="00526F0F">
        <w:rPr>
          <w:rFonts w:ascii="Times New Roman" w:hAnsi="Times New Roman" w:cs="Times New Roman"/>
          <w:lang w:eastAsia="en-US"/>
        </w:rPr>
        <w:t xml:space="preserve"> allow</w:t>
      </w:r>
      <w:r w:rsidR="00B55889" w:rsidRPr="00526F0F">
        <w:rPr>
          <w:rFonts w:ascii="Times New Roman" w:hAnsi="Times New Roman" w:cs="Times New Roman"/>
          <w:lang w:eastAsia="en-US"/>
        </w:rPr>
        <w:t xml:space="preserve"> the urgent access attempt </w:t>
      </w:r>
      <w:r w:rsidR="00254A78" w:rsidRPr="00526F0F">
        <w:rPr>
          <w:rFonts w:ascii="Times New Roman" w:hAnsi="Times New Roman" w:cs="Times New Roman"/>
          <w:lang w:eastAsia="en-US"/>
        </w:rPr>
        <w:t>to</w:t>
      </w:r>
      <w:r w:rsidR="00B55889" w:rsidRPr="00526F0F">
        <w:rPr>
          <w:rFonts w:ascii="Times New Roman" w:hAnsi="Times New Roman" w:cs="Times New Roman"/>
          <w:lang w:eastAsia="en-US"/>
        </w:rPr>
        <w:t xml:space="preserve"> have higher chance </w:t>
      </w:r>
      <w:r w:rsidR="00116BBD" w:rsidRPr="00526F0F">
        <w:rPr>
          <w:rFonts w:ascii="Times New Roman" w:hAnsi="Times New Roman" w:cs="Times New Roman"/>
          <w:lang w:eastAsia="en-US"/>
        </w:rPr>
        <w:t>to perform</w:t>
      </w:r>
      <w:r w:rsidR="00B55889" w:rsidRPr="00526F0F">
        <w:rPr>
          <w:rFonts w:ascii="Times New Roman" w:hAnsi="Times New Roman" w:cs="Times New Roman"/>
          <w:lang w:eastAsia="en-US"/>
        </w:rPr>
        <w:t xml:space="preserve"> </w:t>
      </w:r>
      <w:r w:rsidR="00DE5B62" w:rsidRPr="00526F0F">
        <w:rPr>
          <w:rFonts w:ascii="Times New Roman" w:hAnsi="Times New Roman" w:cs="Times New Roman"/>
          <w:lang w:eastAsia="en-US"/>
        </w:rPr>
        <w:t xml:space="preserve">the </w:t>
      </w:r>
      <w:r w:rsidR="00B55889" w:rsidRPr="00526F0F">
        <w:rPr>
          <w:rFonts w:ascii="Times New Roman" w:hAnsi="Times New Roman" w:cs="Times New Roman"/>
          <w:lang w:eastAsia="en-US"/>
        </w:rPr>
        <w:t xml:space="preserve">2-step RACH, compared to the access attempt that is not </w:t>
      </w:r>
      <w:r w:rsidR="00CD3969" w:rsidRPr="00526F0F">
        <w:rPr>
          <w:rFonts w:ascii="Times New Roman" w:hAnsi="Times New Roman" w:cs="Times New Roman"/>
          <w:lang w:eastAsia="en-US"/>
        </w:rPr>
        <w:t>urgent.</w:t>
      </w:r>
    </w:p>
    <w:p w14:paraId="08603B65" w14:textId="6CAFF16C" w:rsidR="0048765C" w:rsidRPr="00526F0F" w:rsidRDefault="00113726" w:rsidP="00475E23">
      <w:pPr>
        <w:pStyle w:val="BodyText"/>
        <w:rPr>
          <w:rFonts w:ascii="Times New Roman" w:hAnsi="Times New Roman" w:cs="Times New Roman"/>
          <w:lang w:eastAsia="en-US"/>
        </w:rPr>
      </w:pPr>
      <w:r w:rsidRPr="00526F0F">
        <w:rPr>
          <w:rFonts w:ascii="Times New Roman" w:hAnsi="Times New Roman" w:cs="Times New Roman"/>
          <w:b/>
          <w:lang w:eastAsia="en-US"/>
        </w:rPr>
        <w:t xml:space="preserve">Proposal </w:t>
      </w:r>
      <w:r w:rsidR="00AF71C5">
        <w:rPr>
          <w:rFonts w:ascii="Times New Roman" w:hAnsi="Times New Roman" w:cs="Times New Roman"/>
          <w:b/>
          <w:lang w:eastAsia="en-US"/>
        </w:rPr>
        <w:t>2</w:t>
      </w:r>
      <w:r w:rsidRPr="00526F0F">
        <w:rPr>
          <w:rFonts w:ascii="Times New Roman" w:hAnsi="Times New Roman" w:cs="Times New Roman"/>
          <w:b/>
          <w:lang w:eastAsia="en-US"/>
        </w:rPr>
        <w:t xml:space="preserve">: </w:t>
      </w:r>
      <w:r w:rsidR="00FC0A78" w:rsidRPr="00526F0F">
        <w:rPr>
          <w:rFonts w:ascii="Times New Roman" w:hAnsi="Times New Roman" w:cs="Times New Roman"/>
          <w:b/>
          <w:lang w:eastAsia="en-US"/>
        </w:rPr>
        <w:t xml:space="preserve">There can be more than one </w:t>
      </w:r>
      <w:r w:rsidR="00970279">
        <w:rPr>
          <w:rFonts w:ascii="Times New Roman" w:hAnsi="Times New Roman" w:cs="Times New Roman"/>
          <w:b/>
          <w:lang w:eastAsia="en-US"/>
        </w:rPr>
        <w:t>loading control thresholds</w:t>
      </w:r>
      <w:r w:rsidR="00FC0A78" w:rsidRPr="00526F0F">
        <w:rPr>
          <w:rFonts w:ascii="Times New Roman" w:hAnsi="Times New Roman" w:cs="Times New Roman"/>
          <w:b/>
          <w:lang w:eastAsia="en-US"/>
        </w:rPr>
        <w:t xml:space="preserve"> in SIB</w:t>
      </w:r>
      <w:r w:rsidR="00DA4273" w:rsidRPr="00526F0F">
        <w:rPr>
          <w:rFonts w:ascii="Times New Roman" w:hAnsi="Times New Roman" w:cs="Times New Roman"/>
          <w:b/>
          <w:lang w:eastAsia="en-US"/>
        </w:rPr>
        <w:t>1</w:t>
      </w:r>
      <w:r w:rsidR="00FC0A78" w:rsidRPr="00526F0F">
        <w:rPr>
          <w:rFonts w:ascii="Times New Roman" w:hAnsi="Times New Roman" w:cs="Times New Roman"/>
          <w:b/>
          <w:lang w:eastAsia="en-US"/>
        </w:rPr>
        <w:t xml:space="preserve">, and each </w:t>
      </w:r>
      <w:r w:rsidR="00894D16">
        <w:rPr>
          <w:rFonts w:ascii="Times New Roman" w:hAnsi="Times New Roman" w:cs="Times New Roman"/>
          <w:b/>
          <w:lang w:eastAsia="en-US"/>
        </w:rPr>
        <w:t>threshold</w:t>
      </w:r>
      <w:r w:rsidR="00894D16" w:rsidRPr="00526F0F">
        <w:rPr>
          <w:rFonts w:ascii="Times New Roman" w:hAnsi="Times New Roman" w:cs="Times New Roman"/>
          <w:b/>
          <w:lang w:eastAsia="en-US"/>
        </w:rPr>
        <w:t xml:space="preserve"> </w:t>
      </w:r>
      <w:r w:rsidR="00FC0A78" w:rsidRPr="00526F0F">
        <w:rPr>
          <w:rFonts w:ascii="Times New Roman" w:hAnsi="Times New Roman" w:cs="Times New Roman"/>
          <w:b/>
          <w:lang w:eastAsia="en-US"/>
        </w:rPr>
        <w:t>is associated with an Access Category</w:t>
      </w:r>
      <w:r w:rsidRPr="00526F0F">
        <w:rPr>
          <w:rFonts w:ascii="Times New Roman" w:hAnsi="Times New Roman" w:cs="Times New Roman"/>
          <w:b/>
          <w:lang w:eastAsia="en-US"/>
        </w:rPr>
        <w:t>.</w:t>
      </w:r>
    </w:p>
    <w:p w14:paraId="5CE3879E" w14:textId="357FF4C2" w:rsidR="00A320BF" w:rsidRPr="00526F0F" w:rsidRDefault="00FC0A78" w:rsidP="001632FD">
      <w:pPr>
        <w:pStyle w:val="BodyText"/>
        <w:rPr>
          <w:rFonts w:ascii="Times New Roman" w:eastAsia="MS Mincho" w:hAnsi="Times New Roman" w:cs="Times New Roman"/>
          <w:lang w:val="en-US"/>
        </w:rPr>
      </w:pPr>
      <w:r w:rsidRPr="00526F0F">
        <w:rPr>
          <w:rFonts w:ascii="Times New Roman" w:eastAsia="MS Mincho" w:hAnsi="Times New Roman" w:cs="Times New Roman"/>
          <w:lang w:val="en-US"/>
        </w:rPr>
        <w:t xml:space="preserve">Furthermore, </w:t>
      </w:r>
      <w:r w:rsidR="00D0291E" w:rsidRPr="00526F0F">
        <w:rPr>
          <w:rFonts w:ascii="Times New Roman" w:eastAsia="MS Mincho" w:hAnsi="Times New Roman" w:cs="Times New Roman"/>
          <w:lang w:val="en-US"/>
        </w:rPr>
        <w:t xml:space="preserve">the </w:t>
      </w:r>
      <w:r w:rsidR="00B11310" w:rsidRPr="00526F0F">
        <w:rPr>
          <w:rFonts w:ascii="Times New Roman" w:eastAsia="MS Mincho" w:hAnsi="Times New Roman" w:cs="Times New Roman"/>
          <w:lang w:val="en-US"/>
        </w:rPr>
        <w:t>RACH type selection indication</w:t>
      </w:r>
      <w:r w:rsidR="00D0291E" w:rsidRPr="00526F0F">
        <w:rPr>
          <w:rFonts w:ascii="Times New Roman" w:eastAsia="MS Mincho" w:hAnsi="Times New Roman" w:cs="Times New Roman"/>
          <w:lang w:val="en-US"/>
        </w:rPr>
        <w:t xml:space="preserve"> can be </w:t>
      </w:r>
      <w:r w:rsidR="00434187" w:rsidRPr="00526F0F">
        <w:rPr>
          <w:rFonts w:ascii="Times New Roman" w:eastAsia="MS Mincho" w:hAnsi="Times New Roman" w:cs="Times New Roman"/>
          <w:lang w:val="en-US"/>
        </w:rPr>
        <w:t>delivered</w:t>
      </w:r>
      <w:r w:rsidR="000658DF" w:rsidRPr="00526F0F">
        <w:rPr>
          <w:rFonts w:ascii="Times New Roman" w:eastAsia="MS Mincho" w:hAnsi="Times New Roman" w:cs="Times New Roman"/>
          <w:lang w:val="en-US"/>
        </w:rPr>
        <w:t xml:space="preserve"> to </w:t>
      </w:r>
      <w:r w:rsidR="00CA7F93" w:rsidRPr="00526F0F">
        <w:rPr>
          <w:rFonts w:ascii="Times New Roman" w:eastAsia="MS Mincho" w:hAnsi="Times New Roman" w:cs="Times New Roman"/>
          <w:lang w:val="en-US"/>
        </w:rPr>
        <w:t xml:space="preserve">the </w:t>
      </w:r>
      <w:r w:rsidR="000658DF" w:rsidRPr="00526F0F">
        <w:rPr>
          <w:rFonts w:ascii="Times New Roman" w:eastAsia="MS Mincho" w:hAnsi="Times New Roman" w:cs="Times New Roman"/>
          <w:lang w:val="en-US"/>
        </w:rPr>
        <w:t>UE</w:t>
      </w:r>
      <w:r w:rsidR="00D0291E" w:rsidRPr="00526F0F">
        <w:rPr>
          <w:rFonts w:ascii="Times New Roman" w:eastAsia="MS Mincho" w:hAnsi="Times New Roman" w:cs="Times New Roman"/>
          <w:lang w:val="en-US"/>
        </w:rPr>
        <w:t xml:space="preserve"> (who fail</w:t>
      </w:r>
      <w:r w:rsidR="00B812AF" w:rsidRPr="00526F0F">
        <w:rPr>
          <w:rFonts w:ascii="Times New Roman" w:eastAsia="MS Mincho" w:hAnsi="Times New Roman" w:cs="Times New Roman"/>
          <w:lang w:val="en-US"/>
        </w:rPr>
        <w:t>ed</w:t>
      </w:r>
      <w:r w:rsidR="00D0291E" w:rsidRPr="00526F0F">
        <w:rPr>
          <w:rFonts w:ascii="Times New Roman" w:eastAsia="MS Mincho" w:hAnsi="Times New Roman" w:cs="Times New Roman"/>
          <w:lang w:val="en-US"/>
        </w:rPr>
        <w:t xml:space="preserve"> the preamble transmission) together with the back-off indicator in </w:t>
      </w:r>
      <w:proofErr w:type="spellStart"/>
      <w:r w:rsidR="00D0291E" w:rsidRPr="00526F0F">
        <w:rPr>
          <w:rFonts w:ascii="Times New Roman" w:eastAsia="MS Mincho" w:hAnsi="Times New Roman" w:cs="Times New Roman"/>
          <w:lang w:val="en-US"/>
        </w:rPr>
        <w:t>msgB</w:t>
      </w:r>
      <w:proofErr w:type="spellEnd"/>
      <w:r w:rsidR="00434187" w:rsidRPr="00526F0F">
        <w:rPr>
          <w:rFonts w:ascii="Times New Roman" w:eastAsia="MS Mincho" w:hAnsi="Times New Roman" w:cs="Times New Roman"/>
          <w:lang w:val="en-US"/>
        </w:rPr>
        <w:t>, which implicitly instructs the UE</w:t>
      </w:r>
      <w:r w:rsidR="000658DF" w:rsidRPr="00526F0F">
        <w:rPr>
          <w:rFonts w:ascii="Times New Roman" w:eastAsia="MS Mincho" w:hAnsi="Times New Roman" w:cs="Times New Roman"/>
          <w:lang w:val="en-US"/>
        </w:rPr>
        <w:t xml:space="preserve"> </w:t>
      </w:r>
      <w:r w:rsidR="00434187" w:rsidRPr="00526F0F">
        <w:rPr>
          <w:rFonts w:ascii="Times New Roman" w:eastAsia="MS Mincho" w:hAnsi="Times New Roman" w:cs="Times New Roman"/>
          <w:lang w:val="en-US"/>
        </w:rPr>
        <w:t xml:space="preserve">to perform the RACH type selection again </w:t>
      </w:r>
      <w:r w:rsidR="003F4C50" w:rsidRPr="00526F0F">
        <w:rPr>
          <w:rFonts w:ascii="Times New Roman" w:eastAsia="MS Mincho" w:hAnsi="Times New Roman" w:cs="Times New Roman"/>
          <w:lang w:val="en-US"/>
        </w:rPr>
        <w:t xml:space="preserve">at the next </w:t>
      </w:r>
      <w:r w:rsidR="00434187" w:rsidRPr="00526F0F">
        <w:rPr>
          <w:rFonts w:ascii="Times New Roman" w:eastAsia="MS Mincho" w:hAnsi="Times New Roman" w:cs="Times New Roman"/>
          <w:lang w:val="en-US"/>
        </w:rPr>
        <w:t>preamble transmission attempt</w:t>
      </w:r>
      <w:r w:rsidR="00D212FD" w:rsidRPr="00526F0F">
        <w:rPr>
          <w:rFonts w:ascii="Times New Roman" w:eastAsia="MS Mincho" w:hAnsi="Times New Roman" w:cs="Times New Roman"/>
          <w:lang w:val="en-US"/>
        </w:rPr>
        <w:t xml:space="preserve">. </w:t>
      </w:r>
      <w:r w:rsidR="00F90579" w:rsidRPr="00526F0F">
        <w:rPr>
          <w:rFonts w:ascii="Times New Roman" w:eastAsia="MS Mincho" w:hAnsi="Times New Roman" w:cs="Times New Roman"/>
          <w:lang w:val="en-US"/>
        </w:rPr>
        <w:t xml:space="preserve">Whenever the UE receives the </w:t>
      </w:r>
      <w:r w:rsidR="00B11310" w:rsidRPr="00526F0F">
        <w:rPr>
          <w:rFonts w:ascii="Times New Roman" w:eastAsia="MS Mincho" w:hAnsi="Times New Roman" w:cs="Times New Roman"/>
          <w:lang w:val="en-US"/>
        </w:rPr>
        <w:t>RACH type selection indication</w:t>
      </w:r>
      <w:r w:rsidR="00F90579" w:rsidRPr="00526F0F">
        <w:rPr>
          <w:rFonts w:ascii="Times New Roman" w:eastAsia="MS Mincho" w:hAnsi="Times New Roman" w:cs="Times New Roman"/>
          <w:lang w:val="en-US"/>
        </w:rPr>
        <w:t xml:space="preserve"> in </w:t>
      </w:r>
      <w:proofErr w:type="spellStart"/>
      <w:r w:rsidR="00F90579" w:rsidRPr="00526F0F">
        <w:rPr>
          <w:rFonts w:ascii="Times New Roman" w:eastAsia="MS Mincho" w:hAnsi="Times New Roman" w:cs="Times New Roman"/>
          <w:lang w:val="en-US"/>
        </w:rPr>
        <w:t>msgB</w:t>
      </w:r>
      <w:proofErr w:type="spellEnd"/>
      <w:r w:rsidR="00F90579" w:rsidRPr="00526F0F">
        <w:rPr>
          <w:rFonts w:ascii="Times New Roman" w:eastAsia="MS Mincho" w:hAnsi="Times New Roman" w:cs="Times New Roman"/>
          <w:lang w:val="en-US"/>
        </w:rPr>
        <w:t>, it will overwrite the same parameter broadcasted in SIB1</w:t>
      </w:r>
      <w:r w:rsidR="00A06BC7" w:rsidRPr="00526F0F">
        <w:rPr>
          <w:rFonts w:ascii="Times New Roman" w:eastAsia="MS Mincho" w:hAnsi="Times New Roman" w:cs="Times New Roman"/>
          <w:lang w:val="en-US"/>
        </w:rPr>
        <w:t>. In this way, the network is able to alleviate the 2-step RACH congestion in a short</w:t>
      </w:r>
      <w:r w:rsidR="00BA45B5" w:rsidRPr="00526F0F">
        <w:rPr>
          <w:rFonts w:ascii="Times New Roman" w:eastAsia="MS Mincho" w:hAnsi="Times New Roman" w:cs="Times New Roman"/>
          <w:lang w:val="en-US"/>
        </w:rPr>
        <w:t>er</w:t>
      </w:r>
      <w:r w:rsidR="00A06BC7" w:rsidRPr="00526F0F">
        <w:rPr>
          <w:rFonts w:ascii="Times New Roman" w:eastAsia="MS Mincho" w:hAnsi="Times New Roman" w:cs="Times New Roman"/>
          <w:lang w:val="en-US"/>
        </w:rPr>
        <w:t xml:space="preserve"> time</w:t>
      </w:r>
      <w:r w:rsidR="00BA45B5" w:rsidRPr="00526F0F">
        <w:rPr>
          <w:rFonts w:ascii="Times New Roman" w:eastAsia="MS Mincho" w:hAnsi="Times New Roman" w:cs="Times New Roman"/>
          <w:lang w:val="en-US"/>
        </w:rPr>
        <w:t xml:space="preserve">, compared to changing the value of </w:t>
      </w:r>
      <w:proofErr w:type="gramStart"/>
      <w:r w:rsidR="00BA45B5" w:rsidRPr="00526F0F">
        <w:rPr>
          <w:rFonts w:ascii="Times New Roman" w:eastAsia="MS Mincho" w:hAnsi="Times New Roman" w:cs="Times New Roman"/>
          <w:lang w:val="en-US"/>
        </w:rPr>
        <w:t>the</w:t>
      </w:r>
      <w:proofErr w:type="gramEnd"/>
      <w:r w:rsidR="00BA45B5" w:rsidRPr="00526F0F">
        <w:rPr>
          <w:rFonts w:ascii="Times New Roman" w:eastAsia="MS Mincho" w:hAnsi="Times New Roman" w:cs="Times New Roman"/>
          <w:lang w:val="en-US"/>
        </w:rPr>
        <w:t xml:space="preserve"> </w:t>
      </w:r>
      <w:r w:rsidR="00B11310" w:rsidRPr="00526F0F">
        <w:rPr>
          <w:rFonts w:ascii="Times New Roman" w:eastAsia="MS Mincho" w:hAnsi="Times New Roman" w:cs="Times New Roman"/>
          <w:lang w:val="en-US"/>
        </w:rPr>
        <w:t>RACH type selection indication</w:t>
      </w:r>
      <w:r w:rsidR="00BA45B5" w:rsidRPr="00526F0F">
        <w:rPr>
          <w:rFonts w:ascii="Times New Roman" w:eastAsia="MS Mincho" w:hAnsi="Times New Roman" w:cs="Times New Roman"/>
          <w:lang w:val="en-US"/>
        </w:rPr>
        <w:t xml:space="preserve"> in SIB1.</w:t>
      </w:r>
    </w:p>
    <w:p w14:paraId="56016AFF" w14:textId="34CD9B78" w:rsidR="00580414" w:rsidRPr="00526F0F" w:rsidRDefault="00580414" w:rsidP="001632FD">
      <w:pPr>
        <w:pStyle w:val="BodyText"/>
        <w:rPr>
          <w:rFonts w:ascii="Times New Roman" w:eastAsia="MS Mincho" w:hAnsi="Times New Roman" w:cs="Times New Roman"/>
        </w:rPr>
      </w:pPr>
      <w:r w:rsidRPr="00526F0F">
        <w:rPr>
          <w:rFonts w:ascii="Times New Roman" w:hAnsi="Times New Roman" w:cs="Times New Roman"/>
          <w:b/>
          <w:lang w:eastAsia="en-US"/>
        </w:rPr>
        <w:t xml:space="preserve">Proposal </w:t>
      </w:r>
      <w:r w:rsidR="00AF71C5">
        <w:rPr>
          <w:rFonts w:ascii="Times New Roman" w:hAnsi="Times New Roman" w:cs="Times New Roman"/>
          <w:b/>
          <w:lang w:eastAsia="en-US"/>
        </w:rPr>
        <w:t>3</w:t>
      </w:r>
      <w:r w:rsidRPr="00526F0F">
        <w:rPr>
          <w:rFonts w:ascii="Times New Roman" w:hAnsi="Times New Roman" w:cs="Times New Roman"/>
          <w:b/>
          <w:lang w:eastAsia="en-US"/>
        </w:rPr>
        <w:t xml:space="preserve">: </w:t>
      </w:r>
      <w:r w:rsidR="00FB14DB" w:rsidRPr="00526F0F">
        <w:rPr>
          <w:rFonts w:ascii="Times New Roman" w:hAnsi="Times New Roman" w:cs="Times New Roman"/>
          <w:b/>
          <w:lang w:eastAsia="en-US"/>
        </w:rPr>
        <w:t xml:space="preserve">The </w:t>
      </w:r>
      <w:r w:rsidR="00B11310" w:rsidRPr="00526F0F">
        <w:rPr>
          <w:rFonts w:ascii="Times New Roman" w:hAnsi="Times New Roman" w:cs="Times New Roman"/>
          <w:b/>
          <w:lang w:eastAsia="en-US"/>
        </w:rPr>
        <w:t>RACH type selection indication</w:t>
      </w:r>
      <w:r w:rsidR="00FB14DB" w:rsidRPr="00526F0F">
        <w:rPr>
          <w:rFonts w:ascii="Times New Roman" w:hAnsi="Times New Roman" w:cs="Times New Roman"/>
          <w:b/>
          <w:lang w:eastAsia="en-US"/>
        </w:rPr>
        <w:t xml:space="preserve"> can be delivered to UE(s) in </w:t>
      </w:r>
      <w:proofErr w:type="spellStart"/>
      <w:r w:rsidR="00FB14DB" w:rsidRPr="00526F0F">
        <w:rPr>
          <w:rFonts w:ascii="Times New Roman" w:hAnsi="Times New Roman" w:cs="Times New Roman"/>
          <w:b/>
          <w:lang w:eastAsia="en-US"/>
        </w:rPr>
        <w:t>msgB</w:t>
      </w:r>
      <w:proofErr w:type="spellEnd"/>
      <w:r w:rsidR="00FB14DB" w:rsidRPr="00526F0F">
        <w:rPr>
          <w:rFonts w:ascii="Times New Roman" w:hAnsi="Times New Roman" w:cs="Times New Roman"/>
          <w:b/>
          <w:lang w:eastAsia="en-US"/>
        </w:rPr>
        <w:t>, which implicitly instructs the UE</w:t>
      </w:r>
      <w:r w:rsidR="00065C68" w:rsidRPr="00526F0F">
        <w:rPr>
          <w:rFonts w:ascii="Times New Roman" w:hAnsi="Times New Roman" w:cs="Times New Roman"/>
          <w:b/>
          <w:lang w:eastAsia="en-US"/>
        </w:rPr>
        <w:t>(s)</w:t>
      </w:r>
      <w:r w:rsidR="00FB14DB" w:rsidRPr="00526F0F">
        <w:rPr>
          <w:rFonts w:ascii="Times New Roman" w:hAnsi="Times New Roman" w:cs="Times New Roman"/>
          <w:b/>
          <w:lang w:eastAsia="en-US"/>
        </w:rPr>
        <w:t xml:space="preserve"> </w:t>
      </w:r>
      <w:r w:rsidR="001C5DD8" w:rsidRPr="00526F0F">
        <w:rPr>
          <w:rFonts w:ascii="Times New Roman" w:hAnsi="Times New Roman" w:cs="Times New Roman"/>
          <w:b/>
          <w:lang w:eastAsia="en-US"/>
        </w:rPr>
        <w:t>who failed</w:t>
      </w:r>
      <w:r w:rsidR="00FB14DB" w:rsidRPr="00526F0F">
        <w:rPr>
          <w:rFonts w:ascii="Times New Roman" w:hAnsi="Times New Roman" w:cs="Times New Roman"/>
          <w:b/>
          <w:lang w:eastAsia="en-US"/>
        </w:rPr>
        <w:t xml:space="preserve"> the preamble transmission to perform the RACH type selection again at the next preamble transmission attempt</w:t>
      </w:r>
      <w:r w:rsidR="00FC285A" w:rsidRPr="00526F0F">
        <w:rPr>
          <w:rFonts w:ascii="Times New Roman" w:hAnsi="Times New Roman" w:cs="Times New Roman"/>
          <w:b/>
          <w:lang w:eastAsia="en-US"/>
        </w:rPr>
        <w:t>.</w:t>
      </w:r>
    </w:p>
    <w:p w14:paraId="55947138" w14:textId="7DBD3900" w:rsidR="00C609B9" w:rsidRPr="002202E1" w:rsidRDefault="00C609B9" w:rsidP="00C609B9">
      <w:pPr>
        <w:pStyle w:val="Heading1"/>
        <w:rPr>
          <w:lang w:val="en-US"/>
        </w:rPr>
      </w:pPr>
      <w:r w:rsidRPr="002202E1">
        <w:rPr>
          <w:lang w:val="en-US"/>
        </w:rPr>
        <w:t>Conclusion</w:t>
      </w:r>
    </w:p>
    <w:p w14:paraId="3AC864CF" w14:textId="73CC4ED7" w:rsidR="00C609B9" w:rsidRPr="00526F0F" w:rsidRDefault="00C609B9" w:rsidP="00C609B9">
      <w:pPr>
        <w:pStyle w:val="BodyText"/>
        <w:rPr>
          <w:rFonts w:ascii="Times New Roman" w:hAnsi="Times New Roman" w:cs="Times New Roman"/>
          <w:lang w:eastAsia="en-US"/>
        </w:rPr>
      </w:pPr>
      <w:r w:rsidRPr="00526F0F">
        <w:rPr>
          <w:rFonts w:ascii="Times New Roman" w:hAnsi="Times New Roman" w:cs="Times New Roman"/>
          <w:lang w:eastAsia="en-US"/>
        </w:rPr>
        <w:t xml:space="preserve">In this paper, </w:t>
      </w:r>
      <w:r w:rsidR="00F33BAD" w:rsidRPr="00526F0F">
        <w:rPr>
          <w:rFonts w:ascii="Times New Roman" w:hAnsi="Times New Roman" w:cs="Times New Roman"/>
          <w:lang w:eastAsia="en-US"/>
        </w:rPr>
        <w:t xml:space="preserve">we discuss the </w:t>
      </w:r>
      <w:r w:rsidR="00B11310" w:rsidRPr="00526F0F">
        <w:rPr>
          <w:rFonts w:ascii="Times New Roman" w:hAnsi="Times New Roman" w:cs="Times New Roman"/>
          <w:lang w:eastAsia="en-US"/>
        </w:rPr>
        <w:t>RACH type selection indication</w:t>
      </w:r>
      <w:r w:rsidR="00F33BAD" w:rsidRPr="00526F0F">
        <w:rPr>
          <w:rFonts w:ascii="Times New Roman" w:hAnsi="Times New Roman" w:cs="Times New Roman"/>
          <w:lang w:eastAsia="en-US"/>
        </w:rPr>
        <w:t xml:space="preserve"> signalled in the system information, and have the following observations and proposals. </w:t>
      </w:r>
    </w:p>
    <w:p w14:paraId="1E0F3015" w14:textId="790F6C30" w:rsidR="00F33BAD" w:rsidRPr="00526F0F" w:rsidRDefault="00490CA7" w:rsidP="00F33BAD">
      <w:pPr>
        <w:pStyle w:val="BodyText"/>
        <w:rPr>
          <w:rFonts w:ascii="Times New Roman" w:hAnsi="Times New Roman" w:cs="Times New Roman"/>
          <w:lang w:eastAsia="en-US"/>
        </w:rPr>
      </w:pPr>
      <w:r w:rsidRPr="00526F0F">
        <w:rPr>
          <w:rFonts w:ascii="Times New Roman" w:hAnsi="Times New Roman" w:cs="Times New Roman"/>
          <w:b/>
          <w:lang w:eastAsia="en-US"/>
        </w:rPr>
        <w:t xml:space="preserve">Observation </w:t>
      </w:r>
      <w:r>
        <w:rPr>
          <w:rFonts w:ascii="Times New Roman" w:hAnsi="Times New Roman" w:cs="Times New Roman"/>
          <w:b/>
          <w:lang w:eastAsia="en-US"/>
        </w:rPr>
        <w:t>1</w:t>
      </w:r>
      <w:r w:rsidRPr="00526F0F">
        <w:rPr>
          <w:rFonts w:ascii="Times New Roman" w:hAnsi="Times New Roman" w:cs="Times New Roman"/>
          <w:b/>
          <w:lang w:eastAsia="en-US"/>
        </w:rPr>
        <w:t xml:space="preserve">: Relying on UE’s decision for the RACH type selection based on </w:t>
      </w:r>
      <w:r>
        <w:rPr>
          <w:rFonts w:ascii="Times New Roman" w:hAnsi="Times New Roman" w:cs="Times New Roman"/>
          <w:b/>
          <w:lang w:eastAsia="en-US"/>
        </w:rPr>
        <w:t>cell</w:t>
      </w:r>
      <w:r w:rsidRPr="00526F0F">
        <w:rPr>
          <w:rFonts w:ascii="Times New Roman" w:hAnsi="Times New Roman" w:cs="Times New Roman"/>
          <w:b/>
          <w:lang w:eastAsia="en-US"/>
        </w:rPr>
        <w:t xml:space="preserve"> quality can distribute the loading between the 2-step RACH and the 4-step RACH in some degree, but cannot control the loading purely based on network’s preference.</w:t>
      </w:r>
    </w:p>
    <w:p w14:paraId="1764652E" w14:textId="48CD2D7A" w:rsidR="000D59C7" w:rsidRPr="007C1C55" w:rsidRDefault="000D59C7" w:rsidP="000D59C7">
      <w:pPr>
        <w:pStyle w:val="BodyText"/>
        <w:rPr>
          <w:rFonts w:ascii="Times New Roman" w:hAnsi="Times New Roman" w:cs="Times New Roman"/>
          <w:b/>
          <w:lang w:eastAsia="en-US"/>
        </w:rPr>
      </w:pPr>
      <w:r w:rsidRPr="00526F0F">
        <w:rPr>
          <w:rFonts w:ascii="Times New Roman" w:hAnsi="Times New Roman" w:cs="Times New Roman"/>
          <w:b/>
          <w:lang w:eastAsia="en-US"/>
        </w:rPr>
        <w:t>Observation 2: Dedicated configuration for the RACH type selection is only applicable to the RRC_CONNECTED UE.</w:t>
      </w:r>
    </w:p>
    <w:p w14:paraId="16D30FC4" w14:textId="42AEA450" w:rsidR="00183BC4" w:rsidRPr="00526F0F" w:rsidRDefault="00C355B9" w:rsidP="00183BC4">
      <w:pPr>
        <w:pStyle w:val="BodyText"/>
        <w:rPr>
          <w:rFonts w:ascii="Times New Roman" w:hAnsi="Times New Roman" w:cs="Times New Roman"/>
          <w:lang w:eastAsia="en-US"/>
        </w:rPr>
      </w:pPr>
      <w:r w:rsidRPr="00526F0F">
        <w:rPr>
          <w:rFonts w:ascii="Times New Roman" w:hAnsi="Times New Roman" w:cs="Times New Roman"/>
          <w:b/>
          <w:lang w:eastAsia="en-US"/>
        </w:rPr>
        <w:t xml:space="preserve">Proposal </w:t>
      </w:r>
      <w:r w:rsidR="001A34EA">
        <w:rPr>
          <w:rFonts w:ascii="Times New Roman" w:hAnsi="Times New Roman" w:cs="Times New Roman"/>
          <w:b/>
          <w:lang w:eastAsia="en-US"/>
        </w:rPr>
        <w:t>1</w:t>
      </w:r>
      <w:r w:rsidRPr="00526F0F">
        <w:rPr>
          <w:rFonts w:ascii="Times New Roman" w:hAnsi="Times New Roman" w:cs="Times New Roman"/>
          <w:b/>
          <w:lang w:eastAsia="en-US"/>
        </w:rPr>
        <w:t xml:space="preserve">: </w:t>
      </w:r>
      <w:r>
        <w:rPr>
          <w:rFonts w:ascii="Times New Roman" w:hAnsi="Times New Roman" w:cs="Times New Roman"/>
          <w:b/>
          <w:lang w:eastAsia="en-US"/>
        </w:rPr>
        <w:t>In addition to the RSRP/RSRQ threshold, t</w:t>
      </w:r>
      <w:r w:rsidRPr="00526F0F">
        <w:rPr>
          <w:rFonts w:ascii="Times New Roman" w:hAnsi="Times New Roman" w:cs="Times New Roman"/>
          <w:b/>
          <w:lang w:eastAsia="en-US"/>
        </w:rPr>
        <w:t xml:space="preserve">he RACH type selection indication </w:t>
      </w:r>
      <w:r>
        <w:rPr>
          <w:rFonts w:ascii="Times New Roman" w:hAnsi="Times New Roman" w:cs="Times New Roman"/>
          <w:b/>
          <w:lang w:eastAsia="en-US"/>
        </w:rPr>
        <w:t>further contains a loading control</w:t>
      </w:r>
      <w:r w:rsidRPr="00526F0F">
        <w:rPr>
          <w:rFonts w:ascii="Times New Roman" w:hAnsi="Times New Roman" w:cs="Times New Roman"/>
          <w:b/>
          <w:lang w:eastAsia="en-US"/>
        </w:rPr>
        <w:t xml:space="preserve"> threshold reflecting the likelihood that a 2-step RACH capable UE will </w:t>
      </w:r>
      <w:proofErr w:type="gramStart"/>
      <w:r w:rsidRPr="00526F0F">
        <w:rPr>
          <w:rFonts w:ascii="Times New Roman" w:hAnsi="Times New Roman" w:cs="Times New Roman"/>
          <w:b/>
          <w:lang w:eastAsia="en-US"/>
        </w:rPr>
        <w:t>perform</w:t>
      </w:r>
      <w:proofErr w:type="gramEnd"/>
      <w:r w:rsidRPr="00526F0F">
        <w:rPr>
          <w:rFonts w:ascii="Times New Roman" w:hAnsi="Times New Roman" w:cs="Times New Roman"/>
          <w:b/>
          <w:lang w:eastAsia="en-US"/>
        </w:rPr>
        <w:t xml:space="preserve"> the 2-step RACH</w:t>
      </w:r>
      <w:r>
        <w:rPr>
          <w:rFonts w:ascii="Times New Roman" w:hAnsi="Times New Roman" w:cs="Times New Roman"/>
          <w:b/>
          <w:lang w:eastAsia="en-US"/>
        </w:rPr>
        <w:t xml:space="preserve"> when its radio quality is above the RSRP/RSRQ threshold</w:t>
      </w:r>
      <w:r w:rsidRPr="00526F0F">
        <w:rPr>
          <w:rFonts w:ascii="Times New Roman" w:hAnsi="Times New Roman" w:cs="Times New Roman"/>
          <w:b/>
          <w:lang w:eastAsia="en-US"/>
        </w:rPr>
        <w:t>.</w:t>
      </w:r>
    </w:p>
    <w:p w14:paraId="6F4E2DC1" w14:textId="40E26642" w:rsidR="000D59C7" w:rsidRPr="00526F0F" w:rsidRDefault="000D59C7" w:rsidP="000D59C7">
      <w:pPr>
        <w:pStyle w:val="BodyText"/>
        <w:rPr>
          <w:rFonts w:ascii="Times New Roman" w:hAnsi="Times New Roman" w:cs="Times New Roman"/>
          <w:lang w:eastAsia="en-US"/>
        </w:rPr>
      </w:pPr>
      <w:r w:rsidRPr="00526F0F">
        <w:rPr>
          <w:rFonts w:ascii="Times New Roman" w:hAnsi="Times New Roman" w:cs="Times New Roman"/>
          <w:b/>
          <w:lang w:eastAsia="en-US"/>
        </w:rPr>
        <w:lastRenderedPageBreak/>
        <w:t xml:space="preserve">Proposal </w:t>
      </w:r>
      <w:r w:rsidR="001A34EA">
        <w:rPr>
          <w:rFonts w:ascii="Times New Roman" w:hAnsi="Times New Roman" w:cs="Times New Roman"/>
          <w:b/>
          <w:lang w:eastAsia="en-US"/>
        </w:rPr>
        <w:t>2</w:t>
      </w:r>
      <w:r w:rsidRPr="00526F0F">
        <w:rPr>
          <w:rFonts w:ascii="Times New Roman" w:hAnsi="Times New Roman" w:cs="Times New Roman"/>
          <w:b/>
          <w:lang w:eastAsia="en-US"/>
        </w:rPr>
        <w:t xml:space="preserve">: There can be more than one </w:t>
      </w:r>
      <w:r w:rsidR="00B27C8B">
        <w:rPr>
          <w:rFonts w:ascii="Times New Roman" w:hAnsi="Times New Roman" w:cs="Times New Roman"/>
          <w:b/>
          <w:lang w:eastAsia="en-US"/>
        </w:rPr>
        <w:t>loading control thresholds</w:t>
      </w:r>
      <w:r w:rsidRPr="00526F0F">
        <w:rPr>
          <w:rFonts w:ascii="Times New Roman" w:hAnsi="Times New Roman" w:cs="Times New Roman"/>
          <w:b/>
          <w:lang w:eastAsia="en-US"/>
        </w:rPr>
        <w:t xml:space="preserve"> in SIB</w:t>
      </w:r>
      <w:r w:rsidR="00DA4273" w:rsidRPr="00526F0F">
        <w:rPr>
          <w:rFonts w:ascii="Times New Roman" w:hAnsi="Times New Roman" w:cs="Times New Roman"/>
          <w:b/>
          <w:lang w:eastAsia="en-US"/>
        </w:rPr>
        <w:t>1</w:t>
      </w:r>
      <w:r w:rsidRPr="00526F0F">
        <w:rPr>
          <w:rFonts w:ascii="Times New Roman" w:hAnsi="Times New Roman" w:cs="Times New Roman"/>
          <w:b/>
          <w:lang w:eastAsia="en-US"/>
        </w:rPr>
        <w:t xml:space="preserve">, and each </w:t>
      </w:r>
      <w:r w:rsidR="00B27C8B">
        <w:rPr>
          <w:rFonts w:ascii="Times New Roman" w:hAnsi="Times New Roman" w:cs="Times New Roman"/>
          <w:b/>
          <w:lang w:eastAsia="en-US"/>
        </w:rPr>
        <w:t>threshold</w:t>
      </w:r>
      <w:r w:rsidR="00B27C8B" w:rsidRPr="00526F0F">
        <w:rPr>
          <w:rFonts w:ascii="Times New Roman" w:hAnsi="Times New Roman" w:cs="Times New Roman"/>
          <w:b/>
          <w:lang w:eastAsia="en-US"/>
        </w:rPr>
        <w:t xml:space="preserve"> </w:t>
      </w:r>
      <w:r w:rsidRPr="00526F0F">
        <w:rPr>
          <w:rFonts w:ascii="Times New Roman" w:hAnsi="Times New Roman" w:cs="Times New Roman"/>
          <w:b/>
          <w:lang w:eastAsia="en-US"/>
        </w:rPr>
        <w:t>is associated with an Access Category.</w:t>
      </w:r>
    </w:p>
    <w:p w14:paraId="61F9F198" w14:textId="4879B99C" w:rsidR="000D59C7" w:rsidRPr="00526F0F" w:rsidRDefault="000D59C7" w:rsidP="000D59C7">
      <w:pPr>
        <w:pStyle w:val="BodyText"/>
        <w:rPr>
          <w:rFonts w:ascii="Times New Roman" w:eastAsia="MS Mincho" w:hAnsi="Times New Roman" w:cs="Times New Roman"/>
        </w:rPr>
      </w:pPr>
      <w:r w:rsidRPr="00526F0F">
        <w:rPr>
          <w:rFonts w:ascii="Times New Roman" w:hAnsi="Times New Roman" w:cs="Times New Roman"/>
          <w:b/>
          <w:lang w:eastAsia="en-US"/>
        </w:rPr>
        <w:t xml:space="preserve">Proposal </w:t>
      </w:r>
      <w:r w:rsidR="001A34EA">
        <w:rPr>
          <w:rFonts w:ascii="Times New Roman" w:hAnsi="Times New Roman" w:cs="Times New Roman"/>
          <w:b/>
          <w:lang w:eastAsia="en-US"/>
        </w:rPr>
        <w:t>3</w:t>
      </w:r>
      <w:r w:rsidRPr="00526F0F">
        <w:rPr>
          <w:rFonts w:ascii="Times New Roman" w:hAnsi="Times New Roman" w:cs="Times New Roman"/>
          <w:b/>
          <w:lang w:eastAsia="en-US"/>
        </w:rPr>
        <w:t xml:space="preserve">: The </w:t>
      </w:r>
      <w:r w:rsidR="00B11310" w:rsidRPr="00526F0F">
        <w:rPr>
          <w:rFonts w:ascii="Times New Roman" w:hAnsi="Times New Roman" w:cs="Times New Roman"/>
          <w:b/>
          <w:lang w:eastAsia="en-US"/>
        </w:rPr>
        <w:t>RACH type selection indication</w:t>
      </w:r>
      <w:r w:rsidRPr="00526F0F">
        <w:rPr>
          <w:rFonts w:ascii="Times New Roman" w:hAnsi="Times New Roman" w:cs="Times New Roman"/>
          <w:b/>
          <w:lang w:eastAsia="en-US"/>
        </w:rPr>
        <w:t xml:space="preserve"> can be delivered to UE(s) in </w:t>
      </w:r>
      <w:proofErr w:type="spellStart"/>
      <w:r w:rsidRPr="00526F0F">
        <w:rPr>
          <w:rFonts w:ascii="Times New Roman" w:hAnsi="Times New Roman" w:cs="Times New Roman"/>
          <w:b/>
          <w:lang w:eastAsia="en-US"/>
        </w:rPr>
        <w:t>msgB</w:t>
      </w:r>
      <w:proofErr w:type="spellEnd"/>
      <w:r w:rsidRPr="00526F0F">
        <w:rPr>
          <w:rFonts w:ascii="Times New Roman" w:hAnsi="Times New Roman" w:cs="Times New Roman"/>
          <w:b/>
          <w:lang w:eastAsia="en-US"/>
        </w:rPr>
        <w:t>, which implicitly instructs the UE</w:t>
      </w:r>
      <w:r w:rsidR="00444334" w:rsidRPr="00526F0F">
        <w:rPr>
          <w:rFonts w:ascii="Times New Roman" w:hAnsi="Times New Roman" w:cs="Times New Roman"/>
          <w:b/>
          <w:lang w:eastAsia="en-US"/>
        </w:rPr>
        <w:t>(s)</w:t>
      </w:r>
      <w:r w:rsidRPr="00526F0F">
        <w:rPr>
          <w:rFonts w:ascii="Times New Roman" w:hAnsi="Times New Roman" w:cs="Times New Roman"/>
          <w:b/>
          <w:lang w:eastAsia="en-US"/>
        </w:rPr>
        <w:t xml:space="preserve"> who failed the preamble transmission to perform the RACH type selection again at the next preamble transmission attempt.</w:t>
      </w:r>
    </w:p>
    <w:p w14:paraId="127010A3" w14:textId="77777777" w:rsidR="00D8203B" w:rsidRPr="00DC33E4" w:rsidRDefault="00D8203B" w:rsidP="005923F4">
      <w:pPr>
        <w:pStyle w:val="Heading1"/>
        <w:rPr>
          <w:rFonts w:eastAsiaTheme="minorEastAsia"/>
          <w:szCs w:val="20"/>
          <w:lang w:eastAsia="en-US"/>
        </w:rPr>
      </w:pPr>
      <w:r w:rsidRPr="00DC33E4">
        <w:rPr>
          <w:rFonts w:eastAsiaTheme="minorEastAsia"/>
          <w:szCs w:val="20"/>
          <w:lang w:eastAsia="en-US"/>
        </w:rPr>
        <w:t>References</w:t>
      </w:r>
    </w:p>
    <w:p w14:paraId="0DCE11BE" w14:textId="2CC751DB" w:rsidR="006B258C" w:rsidRDefault="001D6AB5" w:rsidP="009E3025">
      <w:pPr>
        <w:pStyle w:val="Reference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Draft r</w:t>
      </w:r>
      <w:r w:rsidRPr="006D5398">
        <w:rPr>
          <w:rFonts w:ascii="Times New Roman" w:hAnsi="Times New Roman" w:cs="Times New Roman"/>
          <w:sz w:val="20"/>
          <w:szCs w:val="20"/>
          <w:lang w:eastAsia="en-US"/>
        </w:rPr>
        <w:t>eport of 3GPP TSG RAN WG2 meeting #10</w:t>
      </w:r>
      <w:r>
        <w:rPr>
          <w:rFonts w:ascii="Times New Roman" w:hAnsi="Times New Roman" w:cs="Times New Roman"/>
          <w:sz w:val="20"/>
          <w:szCs w:val="20"/>
          <w:lang w:eastAsia="en-US"/>
        </w:rPr>
        <w:t>6.</w:t>
      </w:r>
    </w:p>
    <w:p w14:paraId="759C0BE2" w14:textId="39824E07" w:rsidR="005566C9" w:rsidRDefault="008A4519" w:rsidP="008A4519">
      <w:pPr>
        <w:pStyle w:val="Reference"/>
        <w:rPr>
          <w:rFonts w:ascii="Times New Roman" w:hAnsi="Times New Roman" w:cs="Times New Roman"/>
          <w:sz w:val="20"/>
          <w:szCs w:val="20"/>
          <w:lang w:eastAsia="en-US"/>
        </w:rPr>
      </w:pPr>
      <w:r w:rsidRPr="008A4519">
        <w:rPr>
          <w:rFonts w:ascii="Times New Roman" w:hAnsi="Times New Roman" w:cs="Times New Roman"/>
          <w:sz w:val="20"/>
          <w:szCs w:val="20"/>
          <w:lang w:eastAsia="en-US"/>
        </w:rPr>
        <w:t xml:space="preserve">R2-1911774 Summary of offline discussion on overload </w:t>
      </w:r>
      <w:proofErr w:type="gramStart"/>
      <w:r w:rsidRPr="008A4519">
        <w:rPr>
          <w:rFonts w:ascii="Times New Roman" w:hAnsi="Times New Roman" w:cs="Times New Roman"/>
          <w:sz w:val="20"/>
          <w:szCs w:val="20"/>
          <w:lang w:eastAsia="en-US"/>
        </w:rPr>
        <w:t>control ,</w:t>
      </w:r>
      <w:proofErr w:type="gramEnd"/>
      <w:r w:rsidRPr="008A4519">
        <w:rPr>
          <w:rFonts w:ascii="Times New Roman" w:hAnsi="Times New Roman" w:cs="Times New Roman"/>
          <w:sz w:val="20"/>
          <w:szCs w:val="20"/>
          <w:lang w:eastAsia="en-US"/>
        </w:rPr>
        <w:t xml:space="preserve"> CATT</w:t>
      </w:r>
      <w:r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56F82407" w14:textId="2DE11218" w:rsidR="008A4519" w:rsidRPr="009E3025" w:rsidRDefault="008A4519" w:rsidP="008A4519">
      <w:pPr>
        <w:pStyle w:val="Reference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Draft r</w:t>
      </w:r>
      <w:r w:rsidRPr="006D5398">
        <w:rPr>
          <w:rFonts w:ascii="Times New Roman" w:hAnsi="Times New Roman" w:cs="Times New Roman"/>
          <w:sz w:val="20"/>
          <w:szCs w:val="20"/>
          <w:lang w:eastAsia="en-US"/>
        </w:rPr>
        <w:t>eport of 3GPP TSG RAN WG2 meeting #10</w:t>
      </w:r>
      <w:r>
        <w:rPr>
          <w:rFonts w:ascii="Times New Roman" w:hAnsi="Times New Roman" w:cs="Times New Roman"/>
          <w:sz w:val="20"/>
          <w:szCs w:val="20"/>
          <w:lang w:eastAsia="en-US"/>
        </w:rPr>
        <w:t>7.</w:t>
      </w:r>
    </w:p>
    <w:sectPr w:rsidR="008A4519" w:rsidRPr="009E3025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9F492F" w14:textId="77777777" w:rsidR="003B2BB6" w:rsidRDefault="003B2BB6">
      <w:r>
        <w:separator/>
      </w:r>
    </w:p>
  </w:endnote>
  <w:endnote w:type="continuationSeparator" w:id="0">
    <w:p w14:paraId="0E6E5344" w14:textId="77777777" w:rsidR="003B2BB6" w:rsidRDefault="003B2BB6">
      <w:r>
        <w:continuationSeparator/>
      </w:r>
    </w:p>
  </w:endnote>
  <w:endnote w:type="continuationNotice" w:id="1">
    <w:p w14:paraId="0E3988D7" w14:textId="77777777" w:rsidR="003B2BB6" w:rsidRDefault="003B2BB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311E9D90" w:rsidR="00427C68" w:rsidRDefault="00427C6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23326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23326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EA699F" w14:textId="77777777" w:rsidR="003B2BB6" w:rsidRDefault="003B2BB6">
      <w:r>
        <w:separator/>
      </w:r>
    </w:p>
  </w:footnote>
  <w:footnote w:type="continuationSeparator" w:id="0">
    <w:p w14:paraId="46C231A1" w14:textId="77777777" w:rsidR="003B2BB6" w:rsidRDefault="003B2BB6">
      <w:r>
        <w:continuationSeparator/>
      </w:r>
    </w:p>
  </w:footnote>
  <w:footnote w:type="continuationNotice" w:id="1">
    <w:p w14:paraId="71AB4347" w14:textId="77777777" w:rsidR="003B2BB6" w:rsidRDefault="003B2BB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427C68" w:rsidRDefault="00427C6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34C3961"/>
    <w:multiLevelType w:val="hybridMultilevel"/>
    <w:tmpl w:val="ED349058"/>
    <w:lvl w:ilvl="0" w:tplc="08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8FB0E89E">
      <w:start w:val="1287"/>
      <w:numFmt w:val="bullet"/>
      <w:lvlText w:val="–"/>
      <w:lvlJc w:val="left"/>
      <w:pPr>
        <w:ind w:left="2699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0B9632FF"/>
    <w:multiLevelType w:val="hybridMultilevel"/>
    <w:tmpl w:val="53BE1388"/>
    <w:lvl w:ilvl="0" w:tplc="08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8FB0E89E">
      <w:start w:val="1287"/>
      <w:numFmt w:val="bullet"/>
      <w:lvlText w:val="–"/>
      <w:lvlJc w:val="left"/>
      <w:pPr>
        <w:ind w:left="2699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0" w15:restartNumberingAfterBreak="0">
    <w:nsid w:val="1AA02FA3"/>
    <w:multiLevelType w:val="multilevel"/>
    <w:tmpl w:val="1AA02FA3"/>
    <w:lvl w:ilvl="0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1" w15:restartNumberingAfterBreak="0">
    <w:nsid w:val="22926A78"/>
    <w:multiLevelType w:val="hybridMultilevel"/>
    <w:tmpl w:val="865C1B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B0E89E">
      <w:start w:val="1287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A215AF"/>
    <w:multiLevelType w:val="hybridMultilevel"/>
    <w:tmpl w:val="2132CB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B0E89E">
      <w:start w:val="1287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CB23DBF"/>
    <w:multiLevelType w:val="hybridMultilevel"/>
    <w:tmpl w:val="2E6644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DA58FA"/>
    <w:multiLevelType w:val="hybridMultilevel"/>
    <w:tmpl w:val="5BAA1008"/>
    <w:lvl w:ilvl="0" w:tplc="08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28069F"/>
    <w:multiLevelType w:val="hybridMultilevel"/>
    <w:tmpl w:val="5AB686D4"/>
    <w:lvl w:ilvl="0" w:tplc="0B4268F4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EECA86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FB8EBC4">
      <w:start w:val="3063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CEBBD0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FC34B2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E05824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68A4D6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5E03D0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24615E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D50BC5"/>
    <w:multiLevelType w:val="hybridMultilevel"/>
    <w:tmpl w:val="52A62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B0E89E">
      <w:start w:val="1287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200168"/>
    <w:multiLevelType w:val="hybridMultilevel"/>
    <w:tmpl w:val="4F82BA6A"/>
    <w:lvl w:ilvl="0" w:tplc="FEB62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4E7724">
      <w:start w:val="18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CCE6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B88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1CE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707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A4E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985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2CA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DBC3CA7"/>
    <w:multiLevelType w:val="hybridMultilevel"/>
    <w:tmpl w:val="F566E84A"/>
    <w:lvl w:ilvl="0" w:tplc="B2526BCC">
      <w:numFmt w:val="bullet"/>
      <w:lvlText w:val="-"/>
      <w:lvlJc w:val="left"/>
      <w:pPr>
        <w:ind w:left="720" w:hanging="360"/>
      </w:pPr>
      <w:rPr>
        <w:rFonts w:ascii="Arial" w:eastAsia="DengXi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6D5269"/>
    <w:multiLevelType w:val="hybridMultilevel"/>
    <w:tmpl w:val="C3E2589A"/>
    <w:lvl w:ilvl="0" w:tplc="B242FE7E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9" w15:restartNumberingAfterBreak="0">
    <w:nsid w:val="69412790"/>
    <w:multiLevelType w:val="multilevel"/>
    <w:tmpl w:val="E1E82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A9D6570"/>
    <w:multiLevelType w:val="multilevel"/>
    <w:tmpl w:val="6A9D65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601EF5"/>
    <w:multiLevelType w:val="hybridMultilevel"/>
    <w:tmpl w:val="CD06D4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DC6450"/>
    <w:multiLevelType w:val="hybridMultilevel"/>
    <w:tmpl w:val="224E747E"/>
    <w:lvl w:ilvl="0" w:tplc="08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8FB0E89E">
      <w:start w:val="1287"/>
      <w:numFmt w:val="bullet"/>
      <w:lvlText w:val="–"/>
      <w:lvlJc w:val="left"/>
      <w:pPr>
        <w:ind w:left="2699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16"/>
  </w:num>
  <w:num w:numId="4">
    <w:abstractNumId w:val="17"/>
  </w:num>
  <w:num w:numId="5">
    <w:abstractNumId w:val="13"/>
  </w:num>
  <w:num w:numId="6">
    <w:abstractNumId w:val="20"/>
  </w:num>
  <w:num w:numId="7">
    <w:abstractNumId w:val="25"/>
  </w:num>
  <w:num w:numId="8">
    <w:abstractNumId w:val="14"/>
  </w:num>
  <w:num w:numId="9">
    <w:abstractNumId w:val="12"/>
  </w:num>
  <w:num w:numId="10">
    <w:abstractNumId w:val="3"/>
  </w:num>
  <w:num w:numId="11">
    <w:abstractNumId w:val="2"/>
  </w:num>
  <w:num w:numId="12">
    <w:abstractNumId w:val="1"/>
  </w:num>
  <w:num w:numId="13">
    <w:abstractNumId w:val="23"/>
  </w:num>
  <w:num w:numId="14">
    <w:abstractNumId w:val="18"/>
  </w:num>
  <w:num w:numId="15">
    <w:abstractNumId w:val="27"/>
  </w:num>
  <w:num w:numId="16">
    <w:abstractNumId w:val="23"/>
    <w:lvlOverride w:ilvl="0">
      <w:startOverride w:val="1"/>
    </w:lvlOverride>
  </w:num>
  <w:num w:numId="17">
    <w:abstractNumId w:val="16"/>
    <w:lvlOverride w:ilvl="0">
      <w:startOverride w:val="1"/>
    </w:lvlOverride>
  </w:num>
  <w:num w:numId="18">
    <w:abstractNumId w:val="23"/>
    <w:lvlOverride w:ilvl="0">
      <w:startOverride w:val="1"/>
    </w:lvlOverride>
  </w:num>
  <w:num w:numId="19">
    <w:abstractNumId w:val="26"/>
  </w:num>
  <w:num w:numId="20">
    <w:abstractNumId w:val="23"/>
    <w:lvlOverride w:ilvl="0">
      <w:startOverride w:val="1"/>
    </w:lvlOverride>
  </w:num>
  <w:num w:numId="21">
    <w:abstractNumId w:val="16"/>
    <w:lvlOverride w:ilvl="0">
      <w:startOverride w:val="1"/>
    </w:lvlOverride>
  </w:num>
  <w:num w:numId="22">
    <w:abstractNumId w:val="30"/>
  </w:num>
  <w:num w:numId="23">
    <w:abstractNumId w:val="23"/>
    <w:lvlOverride w:ilvl="0">
      <w:startOverride w:val="1"/>
    </w:lvlOverride>
  </w:num>
  <w:num w:numId="24">
    <w:abstractNumId w:val="16"/>
    <w:lvlOverride w:ilvl="0">
      <w:startOverride w:val="1"/>
    </w:lvlOverride>
  </w:num>
  <w:num w:numId="25">
    <w:abstractNumId w:val="16"/>
  </w:num>
  <w:num w:numId="26">
    <w:abstractNumId w:val="16"/>
  </w:num>
  <w:num w:numId="27">
    <w:abstractNumId w:val="16"/>
  </w:num>
  <w:num w:numId="28">
    <w:abstractNumId w:val="16"/>
  </w:num>
  <w:num w:numId="29">
    <w:abstractNumId w:val="21"/>
  </w:num>
  <w:num w:numId="30">
    <w:abstractNumId w:val="19"/>
  </w:num>
  <w:num w:numId="31">
    <w:abstractNumId w:val="33"/>
  </w:num>
  <w:num w:numId="32">
    <w:abstractNumId w:val="7"/>
  </w:num>
  <w:num w:numId="33">
    <w:abstractNumId w:val="9"/>
  </w:num>
  <w:num w:numId="34">
    <w:abstractNumId w:val="32"/>
  </w:num>
  <w:num w:numId="35">
    <w:abstractNumId w:val="22"/>
  </w:num>
  <w:num w:numId="36">
    <w:abstractNumId w:val="24"/>
  </w:num>
  <w:num w:numId="37">
    <w:abstractNumId w:val="11"/>
  </w:num>
  <w:num w:numId="38">
    <w:abstractNumId w:val="15"/>
  </w:num>
  <w:num w:numId="39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0">
    <w:abstractNumId w:val="4"/>
  </w:num>
  <w:num w:numId="41">
    <w:abstractNumId w:val="0"/>
  </w:num>
  <w:num w:numId="42">
    <w:abstractNumId w:val="8"/>
  </w:num>
  <w:num w:numId="43">
    <w:abstractNumId w:val="21"/>
  </w:num>
  <w:num w:numId="44">
    <w:abstractNumId w:val="31"/>
  </w:num>
  <w:num w:numId="45">
    <w:abstractNumId w:val="10"/>
  </w:num>
  <w:num w:numId="46">
    <w:abstractNumId w:val="28"/>
  </w:num>
  <w:num w:numId="47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2B5"/>
    <w:rsid w:val="000006E1"/>
    <w:rsid w:val="00001C5B"/>
    <w:rsid w:val="0000283C"/>
    <w:rsid w:val="00002A37"/>
    <w:rsid w:val="00006446"/>
    <w:rsid w:val="00006896"/>
    <w:rsid w:val="00006B52"/>
    <w:rsid w:val="00006B58"/>
    <w:rsid w:val="00006E96"/>
    <w:rsid w:val="00007B21"/>
    <w:rsid w:val="00007CDC"/>
    <w:rsid w:val="00010416"/>
    <w:rsid w:val="00010418"/>
    <w:rsid w:val="00010F6C"/>
    <w:rsid w:val="00011153"/>
    <w:rsid w:val="00011B28"/>
    <w:rsid w:val="0001207F"/>
    <w:rsid w:val="00012D65"/>
    <w:rsid w:val="0001302D"/>
    <w:rsid w:val="00013A86"/>
    <w:rsid w:val="00014BD6"/>
    <w:rsid w:val="00014E6A"/>
    <w:rsid w:val="00015D15"/>
    <w:rsid w:val="00016E88"/>
    <w:rsid w:val="000176B2"/>
    <w:rsid w:val="00020538"/>
    <w:rsid w:val="0002092F"/>
    <w:rsid w:val="00024389"/>
    <w:rsid w:val="00025237"/>
    <w:rsid w:val="0002564D"/>
    <w:rsid w:val="00025CB6"/>
    <w:rsid w:val="00025ECA"/>
    <w:rsid w:val="0002609C"/>
    <w:rsid w:val="00026BE4"/>
    <w:rsid w:val="000275A4"/>
    <w:rsid w:val="00027939"/>
    <w:rsid w:val="000302D0"/>
    <w:rsid w:val="000325B8"/>
    <w:rsid w:val="00033273"/>
    <w:rsid w:val="000344F1"/>
    <w:rsid w:val="00034AE9"/>
    <w:rsid w:val="00034C15"/>
    <w:rsid w:val="00035E7C"/>
    <w:rsid w:val="000364F5"/>
    <w:rsid w:val="000369B3"/>
    <w:rsid w:val="00036BA1"/>
    <w:rsid w:val="00040DA0"/>
    <w:rsid w:val="00042049"/>
    <w:rsid w:val="000422E2"/>
    <w:rsid w:val="00042E99"/>
    <w:rsid w:val="00042F22"/>
    <w:rsid w:val="00043022"/>
    <w:rsid w:val="0004348C"/>
    <w:rsid w:val="000439E0"/>
    <w:rsid w:val="00043BB4"/>
    <w:rsid w:val="000444EF"/>
    <w:rsid w:val="000455B9"/>
    <w:rsid w:val="00045A57"/>
    <w:rsid w:val="00045E51"/>
    <w:rsid w:val="000460CE"/>
    <w:rsid w:val="00050B9F"/>
    <w:rsid w:val="00051A8F"/>
    <w:rsid w:val="00051FE1"/>
    <w:rsid w:val="00052A07"/>
    <w:rsid w:val="00052BC2"/>
    <w:rsid w:val="000534E3"/>
    <w:rsid w:val="00053756"/>
    <w:rsid w:val="00053DB6"/>
    <w:rsid w:val="0005446F"/>
    <w:rsid w:val="0005606A"/>
    <w:rsid w:val="00057117"/>
    <w:rsid w:val="00057E2C"/>
    <w:rsid w:val="00060D1A"/>
    <w:rsid w:val="00060FD1"/>
    <w:rsid w:val="000616E7"/>
    <w:rsid w:val="00061B9F"/>
    <w:rsid w:val="00062447"/>
    <w:rsid w:val="00062C87"/>
    <w:rsid w:val="000630E9"/>
    <w:rsid w:val="0006487E"/>
    <w:rsid w:val="000658DF"/>
    <w:rsid w:val="00065C68"/>
    <w:rsid w:val="00065E1A"/>
    <w:rsid w:val="00066B4A"/>
    <w:rsid w:val="00067548"/>
    <w:rsid w:val="000710D2"/>
    <w:rsid w:val="00071CB8"/>
    <w:rsid w:val="00071D61"/>
    <w:rsid w:val="00071D81"/>
    <w:rsid w:val="00071E0F"/>
    <w:rsid w:val="00072966"/>
    <w:rsid w:val="00072D36"/>
    <w:rsid w:val="000732FD"/>
    <w:rsid w:val="00074165"/>
    <w:rsid w:val="00074914"/>
    <w:rsid w:val="00075168"/>
    <w:rsid w:val="00076DD9"/>
    <w:rsid w:val="00076EBC"/>
    <w:rsid w:val="0007722D"/>
    <w:rsid w:val="00077BC7"/>
    <w:rsid w:val="00077E5F"/>
    <w:rsid w:val="0008036A"/>
    <w:rsid w:val="00081051"/>
    <w:rsid w:val="00081AE6"/>
    <w:rsid w:val="000821B8"/>
    <w:rsid w:val="000841B9"/>
    <w:rsid w:val="000841EB"/>
    <w:rsid w:val="0008434E"/>
    <w:rsid w:val="000855EB"/>
    <w:rsid w:val="00085B52"/>
    <w:rsid w:val="000866F2"/>
    <w:rsid w:val="0009009F"/>
    <w:rsid w:val="00090100"/>
    <w:rsid w:val="0009070B"/>
    <w:rsid w:val="00090B21"/>
    <w:rsid w:val="00090C1D"/>
    <w:rsid w:val="00091557"/>
    <w:rsid w:val="000924C1"/>
    <w:rsid w:val="000924F0"/>
    <w:rsid w:val="0009258F"/>
    <w:rsid w:val="00092EB5"/>
    <w:rsid w:val="00093474"/>
    <w:rsid w:val="000937D0"/>
    <w:rsid w:val="0009510F"/>
    <w:rsid w:val="000968B0"/>
    <w:rsid w:val="00097E55"/>
    <w:rsid w:val="000A01BF"/>
    <w:rsid w:val="000A0685"/>
    <w:rsid w:val="000A0795"/>
    <w:rsid w:val="000A0A4B"/>
    <w:rsid w:val="000A1807"/>
    <w:rsid w:val="000A19D5"/>
    <w:rsid w:val="000A1B41"/>
    <w:rsid w:val="000A1B7B"/>
    <w:rsid w:val="000A56F2"/>
    <w:rsid w:val="000A5B49"/>
    <w:rsid w:val="000A7958"/>
    <w:rsid w:val="000A7F85"/>
    <w:rsid w:val="000B1847"/>
    <w:rsid w:val="000B2719"/>
    <w:rsid w:val="000B2793"/>
    <w:rsid w:val="000B3A8F"/>
    <w:rsid w:val="000B4AB9"/>
    <w:rsid w:val="000B4CF7"/>
    <w:rsid w:val="000B4F9C"/>
    <w:rsid w:val="000B58C3"/>
    <w:rsid w:val="000B5E96"/>
    <w:rsid w:val="000B61E9"/>
    <w:rsid w:val="000B6C23"/>
    <w:rsid w:val="000B7CF7"/>
    <w:rsid w:val="000C0B03"/>
    <w:rsid w:val="000C165A"/>
    <w:rsid w:val="000C2CFA"/>
    <w:rsid w:val="000C2E19"/>
    <w:rsid w:val="000C302A"/>
    <w:rsid w:val="000C3084"/>
    <w:rsid w:val="000C503E"/>
    <w:rsid w:val="000C65B7"/>
    <w:rsid w:val="000C6CB7"/>
    <w:rsid w:val="000D08FE"/>
    <w:rsid w:val="000D0D07"/>
    <w:rsid w:val="000D1062"/>
    <w:rsid w:val="000D1C00"/>
    <w:rsid w:val="000D220F"/>
    <w:rsid w:val="000D2ACE"/>
    <w:rsid w:val="000D3ADC"/>
    <w:rsid w:val="000D4797"/>
    <w:rsid w:val="000D4C5E"/>
    <w:rsid w:val="000D59C7"/>
    <w:rsid w:val="000E0527"/>
    <w:rsid w:val="000E08A9"/>
    <w:rsid w:val="000E1731"/>
    <w:rsid w:val="000E1E92"/>
    <w:rsid w:val="000E2EE5"/>
    <w:rsid w:val="000E48F2"/>
    <w:rsid w:val="000E4AB7"/>
    <w:rsid w:val="000E50E6"/>
    <w:rsid w:val="000E5682"/>
    <w:rsid w:val="000E58DF"/>
    <w:rsid w:val="000E5914"/>
    <w:rsid w:val="000E592A"/>
    <w:rsid w:val="000E7024"/>
    <w:rsid w:val="000E7C6F"/>
    <w:rsid w:val="000F06D6"/>
    <w:rsid w:val="000F0EB1"/>
    <w:rsid w:val="000F1106"/>
    <w:rsid w:val="000F3AF3"/>
    <w:rsid w:val="000F3BE9"/>
    <w:rsid w:val="000F3DFC"/>
    <w:rsid w:val="000F3F6C"/>
    <w:rsid w:val="000F41EC"/>
    <w:rsid w:val="000F5904"/>
    <w:rsid w:val="000F6DF3"/>
    <w:rsid w:val="001005FF"/>
    <w:rsid w:val="00101C1A"/>
    <w:rsid w:val="00104618"/>
    <w:rsid w:val="0010530C"/>
    <w:rsid w:val="00106043"/>
    <w:rsid w:val="001062FB"/>
    <w:rsid w:val="001063E6"/>
    <w:rsid w:val="001101DC"/>
    <w:rsid w:val="001116DD"/>
    <w:rsid w:val="00112BC6"/>
    <w:rsid w:val="00112C95"/>
    <w:rsid w:val="00112E00"/>
    <w:rsid w:val="00113726"/>
    <w:rsid w:val="00113CF4"/>
    <w:rsid w:val="001141F6"/>
    <w:rsid w:val="00114C8D"/>
    <w:rsid w:val="001153EA"/>
    <w:rsid w:val="00115643"/>
    <w:rsid w:val="00115DC5"/>
    <w:rsid w:val="00116765"/>
    <w:rsid w:val="00116BBD"/>
    <w:rsid w:val="00117B7E"/>
    <w:rsid w:val="0012078D"/>
    <w:rsid w:val="0012080F"/>
    <w:rsid w:val="001219F5"/>
    <w:rsid w:val="00121A20"/>
    <w:rsid w:val="00122CF1"/>
    <w:rsid w:val="00122F2E"/>
    <w:rsid w:val="00123026"/>
    <w:rsid w:val="00123610"/>
    <w:rsid w:val="0012377F"/>
    <w:rsid w:val="00124314"/>
    <w:rsid w:val="001254E8"/>
    <w:rsid w:val="00126902"/>
    <w:rsid w:val="00126B4A"/>
    <w:rsid w:val="00126BFA"/>
    <w:rsid w:val="001272AC"/>
    <w:rsid w:val="00127B88"/>
    <w:rsid w:val="00127E49"/>
    <w:rsid w:val="00130E77"/>
    <w:rsid w:val="00131179"/>
    <w:rsid w:val="00131EC3"/>
    <w:rsid w:val="00132FAC"/>
    <w:rsid w:val="00132FD0"/>
    <w:rsid w:val="00133130"/>
    <w:rsid w:val="00133CEB"/>
    <w:rsid w:val="001344C0"/>
    <w:rsid w:val="001346FA"/>
    <w:rsid w:val="00135252"/>
    <w:rsid w:val="00135588"/>
    <w:rsid w:val="001357CE"/>
    <w:rsid w:val="0013667F"/>
    <w:rsid w:val="00137A29"/>
    <w:rsid w:val="00137AB5"/>
    <w:rsid w:val="00137F0B"/>
    <w:rsid w:val="00140924"/>
    <w:rsid w:val="00140A5D"/>
    <w:rsid w:val="001415BC"/>
    <w:rsid w:val="001416F8"/>
    <w:rsid w:val="00141A7D"/>
    <w:rsid w:val="00141BAF"/>
    <w:rsid w:val="001431E6"/>
    <w:rsid w:val="00144D45"/>
    <w:rsid w:val="00145D40"/>
    <w:rsid w:val="00146AD8"/>
    <w:rsid w:val="0015059F"/>
    <w:rsid w:val="00151723"/>
    <w:rsid w:val="00151E23"/>
    <w:rsid w:val="001526E0"/>
    <w:rsid w:val="00154B78"/>
    <w:rsid w:val="001550E1"/>
    <w:rsid w:val="001551B5"/>
    <w:rsid w:val="0015525E"/>
    <w:rsid w:val="0015531C"/>
    <w:rsid w:val="00155652"/>
    <w:rsid w:val="00155888"/>
    <w:rsid w:val="00156F8F"/>
    <w:rsid w:val="001608F0"/>
    <w:rsid w:val="00160DD8"/>
    <w:rsid w:val="00160ECA"/>
    <w:rsid w:val="001632FD"/>
    <w:rsid w:val="00163F63"/>
    <w:rsid w:val="001643A8"/>
    <w:rsid w:val="0016465B"/>
    <w:rsid w:val="001659C1"/>
    <w:rsid w:val="00165A59"/>
    <w:rsid w:val="0016607D"/>
    <w:rsid w:val="00166311"/>
    <w:rsid w:val="001664A1"/>
    <w:rsid w:val="001715F1"/>
    <w:rsid w:val="00171A1F"/>
    <w:rsid w:val="00171D4D"/>
    <w:rsid w:val="00171D60"/>
    <w:rsid w:val="00172AD1"/>
    <w:rsid w:val="00173A8E"/>
    <w:rsid w:val="00174844"/>
    <w:rsid w:val="0017489D"/>
    <w:rsid w:val="00174958"/>
    <w:rsid w:val="0017674E"/>
    <w:rsid w:val="00177316"/>
    <w:rsid w:val="00177795"/>
    <w:rsid w:val="00177B4D"/>
    <w:rsid w:val="00180BD2"/>
    <w:rsid w:val="00180D4C"/>
    <w:rsid w:val="0018143F"/>
    <w:rsid w:val="00181887"/>
    <w:rsid w:val="00181E4A"/>
    <w:rsid w:val="00183BC4"/>
    <w:rsid w:val="00186C87"/>
    <w:rsid w:val="00190AC1"/>
    <w:rsid w:val="00191E9E"/>
    <w:rsid w:val="00192173"/>
    <w:rsid w:val="001928DE"/>
    <w:rsid w:val="00192C10"/>
    <w:rsid w:val="0019341A"/>
    <w:rsid w:val="00194BBD"/>
    <w:rsid w:val="00195256"/>
    <w:rsid w:val="001952E7"/>
    <w:rsid w:val="00195520"/>
    <w:rsid w:val="001958B6"/>
    <w:rsid w:val="001963B6"/>
    <w:rsid w:val="00197653"/>
    <w:rsid w:val="00197DF9"/>
    <w:rsid w:val="001A1502"/>
    <w:rsid w:val="001A1987"/>
    <w:rsid w:val="001A2564"/>
    <w:rsid w:val="001A2C49"/>
    <w:rsid w:val="001A34EA"/>
    <w:rsid w:val="001A3CD1"/>
    <w:rsid w:val="001A4408"/>
    <w:rsid w:val="001A45EE"/>
    <w:rsid w:val="001A5CFF"/>
    <w:rsid w:val="001A5E6F"/>
    <w:rsid w:val="001A6173"/>
    <w:rsid w:val="001A6CBA"/>
    <w:rsid w:val="001A7A50"/>
    <w:rsid w:val="001B0B91"/>
    <w:rsid w:val="001B0D97"/>
    <w:rsid w:val="001B171F"/>
    <w:rsid w:val="001B2E53"/>
    <w:rsid w:val="001B3012"/>
    <w:rsid w:val="001B459B"/>
    <w:rsid w:val="001B46E7"/>
    <w:rsid w:val="001B5A5D"/>
    <w:rsid w:val="001B5CE8"/>
    <w:rsid w:val="001B6CE0"/>
    <w:rsid w:val="001B7DF3"/>
    <w:rsid w:val="001B7DFD"/>
    <w:rsid w:val="001C1CE5"/>
    <w:rsid w:val="001C1D83"/>
    <w:rsid w:val="001C367D"/>
    <w:rsid w:val="001C3AAF"/>
    <w:rsid w:val="001C3D2A"/>
    <w:rsid w:val="001C401F"/>
    <w:rsid w:val="001C53FA"/>
    <w:rsid w:val="001C5950"/>
    <w:rsid w:val="001C5DD8"/>
    <w:rsid w:val="001C6495"/>
    <w:rsid w:val="001C67E3"/>
    <w:rsid w:val="001C7030"/>
    <w:rsid w:val="001D02D8"/>
    <w:rsid w:val="001D0E59"/>
    <w:rsid w:val="001D280D"/>
    <w:rsid w:val="001D3AD3"/>
    <w:rsid w:val="001D4132"/>
    <w:rsid w:val="001D4AB7"/>
    <w:rsid w:val="001D4ABC"/>
    <w:rsid w:val="001D51BA"/>
    <w:rsid w:val="001D6103"/>
    <w:rsid w:val="001D6342"/>
    <w:rsid w:val="001D6461"/>
    <w:rsid w:val="001D6AB5"/>
    <w:rsid w:val="001D6D53"/>
    <w:rsid w:val="001E50EC"/>
    <w:rsid w:val="001E58E2"/>
    <w:rsid w:val="001E6502"/>
    <w:rsid w:val="001E663A"/>
    <w:rsid w:val="001E7AED"/>
    <w:rsid w:val="001F15FB"/>
    <w:rsid w:val="001F1BD0"/>
    <w:rsid w:val="001F2307"/>
    <w:rsid w:val="001F3916"/>
    <w:rsid w:val="001F4AB0"/>
    <w:rsid w:val="001F4B85"/>
    <w:rsid w:val="001F4C0D"/>
    <w:rsid w:val="001F54C5"/>
    <w:rsid w:val="001F662C"/>
    <w:rsid w:val="001F670F"/>
    <w:rsid w:val="001F7074"/>
    <w:rsid w:val="00200490"/>
    <w:rsid w:val="00201CC9"/>
    <w:rsid w:val="00201DF2"/>
    <w:rsid w:val="00201F3A"/>
    <w:rsid w:val="00202AE9"/>
    <w:rsid w:val="00203F96"/>
    <w:rsid w:val="0020419A"/>
    <w:rsid w:val="002043A4"/>
    <w:rsid w:val="002055EB"/>
    <w:rsid w:val="002069B2"/>
    <w:rsid w:val="00206C08"/>
    <w:rsid w:val="002074C2"/>
    <w:rsid w:val="00207F96"/>
    <w:rsid w:val="00207FA3"/>
    <w:rsid w:val="00210D5C"/>
    <w:rsid w:val="00210F1A"/>
    <w:rsid w:val="0021147B"/>
    <w:rsid w:val="00213D51"/>
    <w:rsid w:val="00214DA8"/>
    <w:rsid w:val="00215423"/>
    <w:rsid w:val="002158FA"/>
    <w:rsid w:val="00216564"/>
    <w:rsid w:val="002202E1"/>
    <w:rsid w:val="00220600"/>
    <w:rsid w:val="002224DB"/>
    <w:rsid w:val="00222DEF"/>
    <w:rsid w:val="00222F4C"/>
    <w:rsid w:val="00223FCB"/>
    <w:rsid w:val="00224203"/>
    <w:rsid w:val="00224BB3"/>
    <w:rsid w:val="002252C3"/>
    <w:rsid w:val="00225C54"/>
    <w:rsid w:val="00226084"/>
    <w:rsid w:val="00226B36"/>
    <w:rsid w:val="00226F3B"/>
    <w:rsid w:val="0023019F"/>
    <w:rsid w:val="00230568"/>
    <w:rsid w:val="00230765"/>
    <w:rsid w:val="00230F6F"/>
    <w:rsid w:val="00231111"/>
    <w:rsid w:val="002319E4"/>
    <w:rsid w:val="00233122"/>
    <w:rsid w:val="00233AFC"/>
    <w:rsid w:val="00235562"/>
    <w:rsid w:val="00235632"/>
    <w:rsid w:val="00235872"/>
    <w:rsid w:val="0023659F"/>
    <w:rsid w:val="00240A1F"/>
    <w:rsid w:val="00241559"/>
    <w:rsid w:val="00241B98"/>
    <w:rsid w:val="00242973"/>
    <w:rsid w:val="00242A0A"/>
    <w:rsid w:val="00242F47"/>
    <w:rsid w:val="002435B3"/>
    <w:rsid w:val="00243CDE"/>
    <w:rsid w:val="00244DBD"/>
    <w:rsid w:val="0024547B"/>
    <w:rsid w:val="002454D4"/>
    <w:rsid w:val="002458EB"/>
    <w:rsid w:val="0024671B"/>
    <w:rsid w:val="002472AB"/>
    <w:rsid w:val="002500C8"/>
    <w:rsid w:val="00250F16"/>
    <w:rsid w:val="0025167F"/>
    <w:rsid w:val="00252316"/>
    <w:rsid w:val="002543D7"/>
    <w:rsid w:val="00254A78"/>
    <w:rsid w:val="00255562"/>
    <w:rsid w:val="002566DD"/>
    <w:rsid w:val="00257543"/>
    <w:rsid w:val="00257F88"/>
    <w:rsid w:val="00261285"/>
    <w:rsid w:val="002617E7"/>
    <w:rsid w:val="00261FC8"/>
    <w:rsid w:val="002638F9"/>
    <w:rsid w:val="00264109"/>
    <w:rsid w:val="00264228"/>
    <w:rsid w:val="00264334"/>
    <w:rsid w:val="0026473E"/>
    <w:rsid w:val="00265260"/>
    <w:rsid w:val="00265475"/>
    <w:rsid w:val="00266214"/>
    <w:rsid w:val="00266714"/>
    <w:rsid w:val="00266BFC"/>
    <w:rsid w:val="00267C58"/>
    <w:rsid w:val="00267C83"/>
    <w:rsid w:val="00270BCB"/>
    <w:rsid w:val="00270CAD"/>
    <w:rsid w:val="0027144F"/>
    <w:rsid w:val="00271F3A"/>
    <w:rsid w:val="00272BC4"/>
    <w:rsid w:val="00273278"/>
    <w:rsid w:val="002737F4"/>
    <w:rsid w:val="002739DB"/>
    <w:rsid w:val="002748BF"/>
    <w:rsid w:val="002766B8"/>
    <w:rsid w:val="002767AE"/>
    <w:rsid w:val="00276F2F"/>
    <w:rsid w:val="00276F33"/>
    <w:rsid w:val="00277CAE"/>
    <w:rsid w:val="002803F3"/>
    <w:rsid w:val="002805F5"/>
    <w:rsid w:val="00280751"/>
    <w:rsid w:val="00281850"/>
    <w:rsid w:val="00281B0D"/>
    <w:rsid w:val="00281F11"/>
    <w:rsid w:val="002824CE"/>
    <w:rsid w:val="0028280A"/>
    <w:rsid w:val="002858EB"/>
    <w:rsid w:val="002867DE"/>
    <w:rsid w:val="00286ACD"/>
    <w:rsid w:val="00286EAA"/>
    <w:rsid w:val="00287838"/>
    <w:rsid w:val="00287895"/>
    <w:rsid w:val="002907B5"/>
    <w:rsid w:val="002921B1"/>
    <w:rsid w:val="00292E71"/>
    <w:rsid w:val="00292EB7"/>
    <w:rsid w:val="00293B29"/>
    <w:rsid w:val="00293F02"/>
    <w:rsid w:val="00296227"/>
    <w:rsid w:val="00296F44"/>
    <w:rsid w:val="0029774E"/>
    <w:rsid w:val="0029777D"/>
    <w:rsid w:val="002978DE"/>
    <w:rsid w:val="002A036D"/>
    <w:rsid w:val="002A055E"/>
    <w:rsid w:val="002A164A"/>
    <w:rsid w:val="002A1D4E"/>
    <w:rsid w:val="002A2034"/>
    <w:rsid w:val="002A2117"/>
    <w:rsid w:val="002A2869"/>
    <w:rsid w:val="002A50D7"/>
    <w:rsid w:val="002A6E28"/>
    <w:rsid w:val="002A75FE"/>
    <w:rsid w:val="002B0595"/>
    <w:rsid w:val="002B06F0"/>
    <w:rsid w:val="002B0AEA"/>
    <w:rsid w:val="002B0B1F"/>
    <w:rsid w:val="002B0F5D"/>
    <w:rsid w:val="002B2214"/>
    <w:rsid w:val="002B22DB"/>
    <w:rsid w:val="002B2378"/>
    <w:rsid w:val="002B24D6"/>
    <w:rsid w:val="002B2CC5"/>
    <w:rsid w:val="002B467E"/>
    <w:rsid w:val="002B47B7"/>
    <w:rsid w:val="002B546D"/>
    <w:rsid w:val="002B7F74"/>
    <w:rsid w:val="002C0708"/>
    <w:rsid w:val="002C244C"/>
    <w:rsid w:val="002C2E86"/>
    <w:rsid w:val="002C31CA"/>
    <w:rsid w:val="002C32A1"/>
    <w:rsid w:val="002C39FD"/>
    <w:rsid w:val="002C3EB4"/>
    <w:rsid w:val="002C40EF"/>
    <w:rsid w:val="002C41E6"/>
    <w:rsid w:val="002C5321"/>
    <w:rsid w:val="002C56DA"/>
    <w:rsid w:val="002C6B35"/>
    <w:rsid w:val="002D00AE"/>
    <w:rsid w:val="002D022A"/>
    <w:rsid w:val="002D071A"/>
    <w:rsid w:val="002D1555"/>
    <w:rsid w:val="002D176D"/>
    <w:rsid w:val="002D1A92"/>
    <w:rsid w:val="002D2B9C"/>
    <w:rsid w:val="002D34B2"/>
    <w:rsid w:val="002D362A"/>
    <w:rsid w:val="002D48D3"/>
    <w:rsid w:val="002D49B9"/>
    <w:rsid w:val="002D4ADC"/>
    <w:rsid w:val="002D5003"/>
    <w:rsid w:val="002D5976"/>
    <w:rsid w:val="002D6113"/>
    <w:rsid w:val="002D6CE5"/>
    <w:rsid w:val="002D7637"/>
    <w:rsid w:val="002D7FC2"/>
    <w:rsid w:val="002E05C4"/>
    <w:rsid w:val="002E17F2"/>
    <w:rsid w:val="002E3CAE"/>
    <w:rsid w:val="002E3DED"/>
    <w:rsid w:val="002E6461"/>
    <w:rsid w:val="002E64DB"/>
    <w:rsid w:val="002E7CAE"/>
    <w:rsid w:val="002F0643"/>
    <w:rsid w:val="002F1CFC"/>
    <w:rsid w:val="002F246A"/>
    <w:rsid w:val="002F2771"/>
    <w:rsid w:val="002F27FA"/>
    <w:rsid w:val="002F37A9"/>
    <w:rsid w:val="002F421A"/>
    <w:rsid w:val="002F4B18"/>
    <w:rsid w:val="002F5E8B"/>
    <w:rsid w:val="002F607F"/>
    <w:rsid w:val="002F62FB"/>
    <w:rsid w:val="002F7669"/>
    <w:rsid w:val="00300010"/>
    <w:rsid w:val="0030161E"/>
    <w:rsid w:val="00301CE6"/>
    <w:rsid w:val="00302167"/>
    <w:rsid w:val="0030256B"/>
    <w:rsid w:val="00303DAA"/>
    <w:rsid w:val="0030501F"/>
    <w:rsid w:val="0030502F"/>
    <w:rsid w:val="00305A9E"/>
    <w:rsid w:val="00307047"/>
    <w:rsid w:val="003075FF"/>
    <w:rsid w:val="00307BA1"/>
    <w:rsid w:val="00311702"/>
    <w:rsid w:val="00311E82"/>
    <w:rsid w:val="00313FD6"/>
    <w:rsid w:val="00314197"/>
    <w:rsid w:val="003143BD"/>
    <w:rsid w:val="00314F3C"/>
    <w:rsid w:val="0031521B"/>
    <w:rsid w:val="003177E4"/>
    <w:rsid w:val="00317B01"/>
    <w:rsid w:val="003203ED"/>
    <w:rsid w:val="003207D7"/>
    <w:rsid w:val="003208C9"/>
    <w:rsid w:val="00321158"/>
    <w:rsid w:val="00322281"/>
    <w:rsid w:val="00322C9F"/>
    <w:rsid w:val="00322CD7"/>
    <w:rsid w:val="003236B0"/>
    <w:rsid w:val="0032398B"/>
    <w:rsid w:val="00323B31"/>
    <w:rsid w:val="00323E1C"/>
    <w:rsid w:val="003248B5"/>
    <w:rsid w:val="003249A5"/>
    <w:rsid w:val="00324D23"/>
    <w:rsid w:val="003261A9"/>
    <w:rsid w:val="00326BE1"/>
    <w:rsid w:val="00331751"/>
    <w:rsid w:val="00334579"/>
    <w:rsid w:val="00335858"/>
    <w:rsid w:val="00335A88"/>
    <w:rsid w:val="00336BDA"/>
    <w:rsid w:val="0034033C"/>
    <w:rsid w:val="0034120F"/>
    <w:rsid w:val="00342BD7"/>
    <w:rsid w:val="00342D3F"/>
    <w:rsid w:val="003438A4"/>
    <w:rsid w:val="00343920"/>
    <w:rsid w:val="00343A07"/>
    <w:rsid w:val="0034436D"/>
    <w:rsid w:val="00344407"/>
    <w:rsid w:val="00344919"/>
    <w:rsid w:val="00344941"/>
    <w:rsid w:val="003453C2"/>
    <w:rsid w:val="003455D2"/>
    <w:rsid w:val="003460EA"/>
    <w:rsid w:val="00346DB5"/>
    <w:rsid w:val="003477B1"/>
    <w:rsid w:val="00350067"/>
    <w:rsid w:val="00350342"/>
    <w:rsid w:val="00350AC7"/>
    <w:rsid w:val="00350AD1"/>
    <w:rsid w:val="00350AE0"/>
    <w:rsid w:val="00351A57"/>
    <w:rsid w:val="00351EEE"/>
    <w:rsid w:val="00351FEF"/>
    <w:rsid w:val="003526DA"/>
    <w:rsid w:val="00352F5F"/>
    <w:rsid w:val="00353EA7"/>
    <w:rsid w:val="0035482C"/>
    <w:rsid w:val="00355116"/>
    <w:rsid w:val="00355135"/>
    <w:rsid w:val="0035709A"/>
    <w:rsid w:val="00357380"/>
    <w:rsid w:val="003602D9"/>
    <w:rsid w:val="003604CE"/>
    <w:rsid w:val="003604FF"/>
    <w:rsid w:val="00361478"/>
    <w:rsid w:val="0036161E"/>
    <w:rsid w:val="0036211D"/>
    <w:rsid w:val="00363276"/>
    <w:rsid w:val="00365A6D"/>
    <w:rsid w:val="003665AC"/>
    <w:rsid w:val="00366717"/>
    <w:rsid w:val="00366D3B"/>
    <w:rsid w:val="003670B6"/>
    <w:rsid w:val="00370CF1"/>
    <w:rsid w:val="00370E47"/>
    <w:rsid w:val="003714E8"/>
    <w:rsid w:val="0037177D"/>
    <w:rsid w:val="003735E5"/>
    <w:rsid w:val="003742AC"/>
    <w:rsid w:val="00374C70"/>
    <w:rsid w:val="00375204"/>
    <w:rsid w:val="00375932"/>
    <w:rsid w:val="00375EC2"/>
    <w:rsid w:val="003768C5"/>
    <w:rsid w:val="00376EA4"/>
    <w:rsid w:val="00377CE1"/>
    <w:rsid w:val="003818C8"/>
    <w:rsid w:val="00381E22"/>
    <w:rsid w:val="00385B51"/>
    <w:rsid w:val="00385BF0"/>
    <w:rsid w:val="00386AA5"/>
    <w:rsid w:val="00387618"/>
    <w:rsid w:val="00387BA7"/>
    <w:rsid w:val="003939FF"/>
    <w:rsid w:val="00395A21"/>
    <w:rsid w:val="00396CAD"/>
    <w:rsid w:val="003A127C"/>
    <w:rsid w:val="003A1EE5"/>
    <w:rsid w:val="003A2223"/>
    <w:rsid w:val="003A23C7"/>
    <w:rsid w:val="003A2A0F"/>
    <w:rsid w:val="003A45A1"/>
    <w:rsid w:val="003A5B0A"/>
    <w:rsid w:val="003A6BAC"/>
    <w:rsid w:val="003A79AD"/>
    <w:rsid w:val="003A7CD4"/>
    <w:rsid w:val="003A7EF3"/>
    <w:rsid w:val="003B159C"/>
    <w:rsid w:val="003B267B"/>
    <w:rsid w:val="003B2BB6"/>
    <w:rsid w:val="003B2D90"/>
    <w:rsid w:val="003B369F"/>
    <w:rsid w:val="003B36A3"/>
    <w:rsid w:val="003B3C10"/>
    <w:rsid w:val="003B4D22"/>
    <w:rsid w:val="003B4F17"/>
    <w:rsid w:val="003B5210"/>
    <w:rsid w:val="003B5DF9"/>
    <w:rsid w:val="003B608D"/>
    <w:rsid w:val="003B72A4"/>
    <w:rsid w:val="003B7FE5"/>
    <w:rsid w:val="003C10D1"/>
    <w:rsid w:val="003C11C8"/>
    <w:rsid w:val="003C15B6"/>
    <w:rsid w:val="003C1869"/>
    <w:rsid w:val="003C2702"/>
    <w:rsid w:val="003C383A"/>
    <w:rsid w:val="003C4788"/>
    <w:rsid w:val="003C580F"/>
    <w:rsid w:val="003C7806"/>
    <w:rsid w:val="003C7FE9"/>
    <w:rsid w:val="003D03A4"/>
    <w:rsid w:val="003D0CC6"/>
    <w:rsid w:val="003D109F"/>
    <w:rsid w:val="003D1E65"/>
    <w:rsid w:val="003D2478"/>
    <w:rsid w:val="003D2FC4"/>
    <w:rsid w:val="003D387A"/>
    <w:rsid w:val="003D3C45"/>
    <w:rsid w:val="003D4532"/>
    <w:rsid w:val="003D5B1F"/>
    <w:rsid w:val="003D673A"/>
    <w:rsid w:val="003E15FA"/>
    <w:rsid w:val="003E45F5"/>
    <w:rsid w:val="003E4EAD"/>
    <w:rsid w:val="003E4ED2"/>
    <w:rsid w:val="003E55E4"/>
    <w:rsid w:val="003E5613"/>
    <w:rsid w:val="003E5FCB"/>
    <w:rsid w:val="003E6220"/>
    <w:rsid w:val="003E628C"/>
    <w:rsid w:val="003E6588"/>
    <w:rsid w:val="003E6BEE"/>
    <w:rsid w:val="003E6FB9"/>
    <w:rsid w:val="003E74E3"/>
    <w:rsid w:val="003E75BA"/>
    <w:rsid w:val="003E765E"/>
    <w:rsid w:val="003F05C7"/>
    <w:rsid w:val="003F148A"/>
    <w:rsid w:val="003F1D11"/>
    <w:rsid w:val="003F1D35"/>
    <w:rsid w:val="003F22EA"/>
    <w:rsid w:val="003F2432"/>
    <w:rsid w:val="003F2CD4"/>
    <w:rsid w:val="003F3712"/>
    <w:rsid w:val="003F4C50"/>
    <w:rsid w:val="003F5CB7"/>
    <w:rsid w:val="003F6A7D"/>
    <w:rsid w:val="003F6BBE"/>
    <w:rsid w:val="004000E8"/>
    <w:rsid w:val="004014F3"/>
    <w:rsid w:val="00402DD0"/>
    <w:rsid w:val="00402E2B"/>
    <w:rsid w:val="004036D7"/>
    <w:rsid w:val="00403E95"/>
    <w:rsid w:val="004043D0"/>
    <w:rsid w:val="0040512B"/>
    <w:rsid w:val="00405CA5"/>
    <w:rsid w:val="0040715C"/>
    <w:rsid w:val="00407CD3"/>
    <w:rsid w:val="00410134"/>
    <w:rsid w:val="00410B72"/>
    <w:rsid w:val="00410F18"/>
    <w:rsid w:val="0041263E"/>
    <w:rsid w:val="00412AF8"/>
    <w:rsid w:val="00413410"/>
    <w:rsid w:val="00413AAC"/>
    <w:rsid w:val="00413C27"/>
    <w:rsid w:val="004153BF"/>
    <w:rsid w:val="00416B1B"/>
    <w:rsid w:val="00420DC3"/>
    <w:rsid w:val="00421105"/>
    <w:rsid w:val="00421755"/>
    <w:rsid w:val="00422AE7"/>
    <w:rsid w:val="004234D8"/>
    <w:rsid w:val="004242F4"/>
    <w:rsid w:val="004251F4"/>
    <w:rsid w:val="00426E95"/>
    <w:rsid w:val="00427248"/>
    <w:rsid w:val="00427C68"/>
    <w:rsid w:val="0043123D"/>
    <w:rsid w:val="004332BB"/>
    <w:rsid w:val="00434187"/>
    <w:rsid w:val="00434A7A"/>
    <w:rsid w:val="004351A3"/>
    <w:rsid w:val="00435CD3"/>
    <w:rsid w:val="00435ECC"/>
    <w:rsid w:val="00436698"/>
    <w:rsid w:val="00436FC1"/>
    <w:rsid w:val="00437447"/>
    <w:rsid w:val="004374BA"/>
    <w:rsid w:val="00437AA5"/>
    <w:rsid w:val="00437C39"/>
    <w:rsid w:val="00437D4C"/>
    <w:rsid w:val="00437E0E"/>
    <w:rsid w:val="00440548"/>
    <w:rsid w:val="00440B16"/>
    <w:rsid w:val="00441A92"/>
    <w:rsid w:val="00442AD8"/>
    <w:rsid w:val="00444334"/>
    <w:rsid w:val="00444AAD"/>
    <w:rsid w:val="00444F56"/>
    <w:rsid w:val="00445509"/>
    <w:rsid w:val="00445BA0"/>
    <w:rsid w:val="00446488"/>
    <w:rsid w:val="004517AA"/>
    <w:rsid w:val="00451811"/>
    <w:rsid w:val="00451822"/>
    <w:rsid w:val="004518C9"/>
    <w:rsid w:val="00451E46"/>
    <w:rsid w:val="004521EC"/>
    <w:rsid w:val="00452CAC"/>
    <w:rsid w:val="00452F5B"/>
    <w:rsid w:val="00453200"/>
    <w:rsid w:val="00453851"/>
    <w:rsid w:val="00453875"/>
    <w:rsid w:val="00454E26"/>
    <w:rsid w:val="00454E46"/>
    <w:rsid w:val="00455084"/>
    <w:rsid w:val="0045632A"/>
    <w:rsid w:val="00456CEF"/>
    <w:rsid w:val="004572B0"/>
    <w:rsid w:val="00457565"/>
    <w:rsid w:val="00457A19"/>
    <w:rsid w:val="00457B71"/>
    <w:rsid w:val="00460A8E"/>
    <w:rsid w:val="00461FDF"/>
    <w:rsid w:val="004624BD"/>
    <w:rsid w:val="004625D4"/>
    <w:rsid w:val="00462A59"/>
    <w:rsid w:val="00462F46"/>
    <w:rsid w:val="0046300D"/>
    <w:rsid w:val="004632DD"/>
    <w:rsid w:val="00463CD8"/>
    <w:rsid w:val="00464200"/>
    <w:rsid w:val="00465F3A"/>
    <w:rsid w:val="004660E7"/>
    <w:rsid w:val="004669E2"/>
    <w:rsid w:val="004671E7"/>
    <w:rsid w:val="004708B4"/>
    <w:rsid w:val="00470C31"/>
    <w:rsid w:val="004718B6"/>
    <w:rsid w:val="00472BF3"/>
    <w:rsid w:val="004734D0"/>
    <w:rsid w:val="00474804"/>
    <w:rsid w:val="004750E0"/>
    <w:rsid w:val="0047556B"/>
    <w:rsid w:val="004759D0"/>
    <w:rsid w:val="00475E23"/>
    <w:rsid w:val="00475EC7"/>
    <w:rsid w:val="0047614A"/>
    <w:rsid w:val="004769FA"/>
    <w:rsid w:val="00476B21"/>
    <w:rsid w:val="00477768"/>
    <w:rsid w:val="004779E6"/>
    <w:rsid w:val="004809CD"/>
    <w:rsid w:val="00484069"/>
    <w:rsid w:val="004846D1"/>
    <w:rsid w:val="00484811"/>
    <w:rsid w:val="0048765C"/>
    <w:rsid w:val="00487899"/>
    <w:rsid w:val="00490CA7"/>
    <w:rsid w:val="00492BC5"/>
    <w:rsid w:val="00492E19"/>
    <w:rsid w:val="00493F23"/>
    <w:rsid w:val="00494341"/>
    <w:rsid w:val="00494430"/>
    <w:rsid w:val="004961CE"/>
    <w:rsid w:val="004964F1"/>
    <w:rsid w:val="00496CFB"/>
    <w:rsid w:val="004970B3"/>
    <w:rsid w:val="004974A5"/>
    <w:rsid w:val="004A0832"/>
    <w:rsid w:val="004A16BC"/>
    <w:rsid w:val="004A2B94"/>
    <w:rsid w:val="004A3B58"/>
    <w:rsid w:val="004A40BE"/>
    <w:rsid w:val="004A7E7F"/>
    <w:rsid w:val="004B1265"/>
    <w:rsid w:val="004B209E"/>
    <w:rsid w:val="004B2FD1"/>
    <w:rsid w:val="004B3947"/>
    <w:rsid w:val="004B3ACB"/>
    <w:rsid w:val="004B5344"/>
    <w:rsid w:val="004B569F"/>
    <w:rsid w:val="004B7C0C"/>
    <w:rsid w:val="004C01C8"/>
    <w:rsid w:val="004C2328"/>
    <w:rsid w:val="004C3898"/>
    <w:rsid w:val="004C5ECA"/>
    <w:rsid w:val="004C6EDD"/>
    <w:rsid w:val="004D0261"/>
    <w:rsid w:val="004D1583"/>
    <w:rsid w:val="004D2237"/>
    <w:rsid w:val="004D2C24"/>
    <w:rsid w:val="004D36B1"/>
    <w:rsid w:val="004D4267"/>
    <w:rsid w:val="004D4B39"/>
    <w:rsid w:val="004D61A4"/>
    <w:rsid w:val="004D624E"/>
    <w:rsid w:val="004D6568"/>
    <w:rsid w:val="004D7EBD"/>
    <w:rsid w:val="004E0BD6"/>
    <w:rsid w:val="004E1A9A"/>
    <w:rsid w:val="004E2680"/>
    <w:rsid w:val="004E2692"/>
    <w:rsid w:val="004E2847"/>
    <w:rsid w:val="004E28F9"/>
    <w:rsid w:val="004E2A64"/>
    <w:rsid w:val="004E3E96"/>
    <w:rsid w:val="004E462E"/>
    <w:rsid w:val="004E4A44"/>
    <w:rsid w:val="004E4F53"/>
    <w:rsid w:val="004E56DC"/>
    <w:rsid w:val="004E5AC2"/>
    <w:rsid w:val="004E6960"/>
    <w:rsid w:val="004E70E5"/>
    <w:rsid w:val="004E76F4"/>
    <w:rsid w:val="004E7980"/>
    <w:rsid w:val="004F0B4E"/>
    <w:rsid w:val="004F0B6C"/>
    <w:rsid w:val="004F1CAE"/>
    <w:rsid w:val="004F2078"/>
    <w:rsid w:val="004F2C96"/>
    <w:rsid w:val="004F323E"/>
    <w:rsid w:val="004F45F4"/>
    <w:rsid w:val="004F4DA3"/>
    <w:rsid w:val="004F5774"/>
    <w:rsid w:val="004F5A52"/>
    <w:rsid w:val="004F7740"/>
    <w:rsid w:val="0050013B"/>
    <w:rsid w:val="0050054E"/>
    <w:rsid w:val="0050134F"/>
    <w:rsid w:val="00502773"/>
    <w:rsid w:val="00502BEC"/>
    <w:rsid w:val="00502EE3"/>
    <w:rsid w:val="005030FF"/>
    <w:rsid w:val="0050361D"/>
    <w:rsid w:val="0050462F"/>
    <w:rsid w:val="00504651"/>
    <w:rsid w:val="005052CC"/>
    <w:rsid w:val="00505477"/>
    <w:rsid w:val="00505518"/>
    <w:rsid w:val="00505623"/>
    <w:rsid w:val="00506557"/>
    <w:rsid w:val="0050677A"/>
    <w:rsid w:val="00507454"/>
    <w:rsid w:val="005079A0"/>
    <w:rsid w:val="005108D8"/>
    <w:rsid w:val="005111A1"/>
    <w:rsid w:val="005116F9"/>
    <w:rsid w:val="00511C2A"/>
    <w:rsid w:val="00511C94"/>
    <w:rsid w:val="005127BF"/>
    <w:rsid w:val="00512AC1"/>
    <w:rsid w:val="0051428E"/>
    <w:rsid w:val="005146B6"/>
    <w:rsid w:val="00514D57"/>
    <w:rsid w:val="0051524C"/>
    <w:rsid w:val="005153A7"/>
    <w:rsid w:val="005154C5"/>
    <w:rsid w:val="00516D04"/>
    <w:rsid w:val="0051755D"/>
    <w:rsid w:val="0051763A"/>
    <w:rsid w:val="005203D6"/>
    <w:rsid w:val="005219CF"/>
    <w:rsid w:val="00522BD2"/>
    <w:rsid w:val="00522D07"/>
    <w:rsid w:val="00525F75"/>
    <w:rsid w:val="005267A6"/>
    <w:rsid w:val="00526C0D"/>
    <w:rsid w:val="00526F0F"/>
    <w:rsid w:val="005271C7"/>
    <w:rsid w:val="00531534"/>
    <w:rsid w:val="005315A2"/>
    <w:rsid w:val="00531F1D"/>
    <w:rsid w:val="00533586"/>
    <w:rsid w:val="005336B9"/>
    <w:rsid w:val="005338D0"/>
    <w:rsid w:val="00533943"/>
    <w:rsid w:val="00533AB8"/>
    <w:rsid w:val="00534103"/>
    <w:rsid w:val="00534B59"/>
    <w:rsid w:val="00536759"/>
    <w:rsid w:val="005369A8"/>
    <w:rsid w:val="005372E4"/>
    <w:rsid w:val="0053774B"/>
    <w:rsid w:val="00537C62"/>
    <w:rsid w:val="0054098C"/>
    <w:rsid w:val="005429CD"/>
    <w:rsid w:val="00543046"/>
    <w:rsid w:val="00543336"/>
    <w:rsid w:val="00544A43"/>
    <w:rsid w:val="00544A86"/>
    <w:rsid w:val="00545767"/>
    <w:rsid w:val="00546849"/>
    <w:rsid w:val="00546970"/>
    <w:rsid w:val="00547A14"/>
    <w:rsid w:val="00547DBA"/>
    <w:rsid w:val="0055288B"/>
    <w:rsid w:val="00553715"/>
    <w:rsid w:val="005539AA"/>
    <w:rsid w:val="00554E19"/>
    <w:rsid w:val="00555D73"/>
    <w:rsid w:val="005564FC"/>
    <w:rsid w:val="005566C9"/>
    <w:rsid w:val="005569ED"/>
    <w:rsid w:val="00557CD1"/>
    <w:rsid w:val="00560FC4"/>
    <w:rsid w:val="00561182"/>
    <w:rsid w:val="0056121F"/>
    <w:rsid w:val="00561320"/>
    <w:rsid w:val="005618C0"/>
    <w:rsid w:val="005621CC"/>
    <w:rsid w:val="00562C3A"/>
    <w:rsid w:val="00564C6D"/>
    <w:rsid w:val="00566F0B"/>
    <w:rsid w:val="00567F19"/>
    <w:rsid w:val="00572505"/>
    <w:rsid w:val="0057278B"/>
    <w:rsid w:val="00573026"/>
    <w:rsid w:val="005733BD"/>
    <w:rsid w:val="00573A1A"/>
    <w:rsid w:val="005757AC"/>
    <w:rsid w:val="00580202"/>
    <w:rsid w:val="00580414"/>
    <w:rsid w:val="0058045B"/>
    <w:rsid w:val="005819C2"/>
    <w:rsid w:val="00581A52"/>
    <w:rsid w:val="00581E64"/>
    <w:rsid w:val="00582809"/>
    <w:rsid w:val="00582A4A"/>
    <w:rsid w:val="00584ABE"/>
    <w:rsid w:val="005874C6"/>
    <w:rsid w:val="0058798C"/>
    <w:rsid w:val="005900FA"/>
    <w:rsid w:val="005923F4"/>
    <w:rsid w:val="005935A4"/>
    <w:rsid w:val="005936D3"/>
    <w:rsid w:val="005948C2"/>
    <w:rsid w:val="00594F8D"/>
    <w:rsid w:val="00595DCA"/>
    <w:rsid w:val="00596EE6"/>
    <w:rsid w:val="0059779B"/>
    <w:rsid w:val="00597F42"/>
    <w:rsid w:val="005A0D5F"/>
    <w:rsid w:val="005A209A"/>
    <w:rsid w:val="005A28ED"/>
    <w:rsid w:val="005A2A38"/>
    <w:rsid w:val="005A3ADD"/>
    <w:rsid w:val="005A3D7C"/>
    <w:rsid w:val="005A4518"/>
    <w:rsid w:val="005A5323"/>
    <w:rsid w:val="005A564C"/>
    <w:rsid w:val="005A65A0"/>
    <w:rsid w:val="005A662D"/>
    <w:rsid w:val="005A67FF"/>
    <w:rsid w:val="005B05B8"/>
    <w:rsid w:val="005B2485"/>
    <w:rsid w:val="005B2C2F"/>
    <w:rsid w:val="005B35D7"/>
    <w:rsid w:val="005B392A"/>
    <w:rsid w:val="005B3AA3"/>
    <w:rsid w:val="005B3B00"/>
    <w:rsid w:val="005B41BD"/>
    <w:rsid w:val="005B4E16"/>
    <w:rsid w:val="005B6695"/>
    <w:rsid w:val="005B6A14"/>
    <w:rsid w:val="005B6F83"/>
    <w:rsid w:val="005B7B3C"/>
    <w:rsid w:val="005B7FCE"/>
    <w:rsid w:val="005C0751"/>
    <w:rsid w:val="005C0B2B"/>
    <w:rsid w:val="005C0DB0"/>
    <w:rsid w:val="005C2995"/>
    <w:rsid w:val="005C32E7"/>
    <w:rsid w:val="005C493C"/>
    <w:rsid w:val="005C5924"/>
    <w:rsid w:val="005C63AB"/>
    <w:rsid w:val="005C74FB"/>
    <w:rsid w:val="005D1498"/>
    <w:rsid w:val="005D1602"/>
    <w:rsid w:val="005D1A70"/>
    <w:rsid w:val="005D2FCC"/>
    <w:rsid w:val="005D5119"/>
    <w:rsid w:val="005D65DE"/>
    <w:rsid w:val="005D6B0B"/>
    <w:rsid w:val="005D759D"/>
    <w:rsid w:val="005D7864"/>
    <w:rsid w:val="005D7BBD"/>
    <w:rsid w:val="005E05A0"/>
    <w:rsid w:val="005E30FD"/>
    <w:rsid w:val="005E3221"/>
    <w:rsid w:val="005E385F"/>
    <w:rsid w:val="005E3915"/>
    <w:rsid w:val="005E594B"/>
    <w:rsid w:val="005E5B81"/>
    <w:rsid w:val="005E5D85"/>
    <w:rsid w:val="005F0652"/>
    <w:rsid w:val="005F06E0"/>
    <w:rsid w:val="005F168C"/>
    <w:rsid w:val="005F2CB1"/>
    <w:rsid w:val="005F3025"/>
    <w:rsid w:val="005F32B4"/>
    <w:rsid w:val="005F3AC1"/>
    <w:rsid w:val="005F3E41"/>
    <w:rsid w:val="005F4D03"/>
    <w:rsid w:val="005F50BF"/>
    <w:rsid w:val="005F528E"/>
    <w:rsid w:val="005F5369"/>
    <w:rsid w:val="005F618C"/>
    <w:rsid w:val="005F70BD"/>
    <w:rsid w:val="00600BD2"/>
    <w:rsid w:val="00601ACA"/>
    <w:rsid w:val="0060283C"/>
    <w:rsid w:val="00603175"/>
    <w:rsid w:val="00603C0A"/>
    <w:rsid w:val="00604F14"/>
    <w:rsid w:val="00605F62"/>
    <w:rsid w:val="0060688F"/>
    <w:rsid w:val="00610371"/>
    <w:rsid w:val="00611B32"/>
    <w:rsid w:val="00611B83"/>
    <w:rsid w:val="00611BEC"/>
    <w:rsid w:val="006122A4"/>
    <w:rsid w:val="006127E4"/>
    <w:rsid w:val="00612F93"/>
    <w:rsid w:val="00613257"/>
    <w:rsid w:val="0061621D"/>
    <w:rsid w:val="00616C82"/>
    <w:rsid w:val="00620A71"/>
    <w:rsid w:val="00620D80"/>
    <w:rsid w:val="00620F98"/>
    <w:rsid w:val="00621524"/>
    <w:rsid w:val="006234A6"/>
    <w:rsid w:val="006240CA"/>
    <w:rsid w:val="00624496"/>
    <w:rsid w:val="00624D23"/>
    <w:rsid w:val="00624F8F"/>
    <w:rsid w:val="006276C5"/>
    <w:rsid w:val="00627DBB"/>
    <w:rsid w:val="00630001"/>
    <w:rsid w:val="00630E7B"/>
    <w:rsid w:val="006311B3"/>
    <w:rsid w:val="00631834"/>
    <w:rsid w:val="00631EDD"/>
    <w:rsid w:val="0063284C"/>
    <w:rsid w:val="00633833"/>
    <w:rsid w:val="0063397D"/>
    <w:rsid w:val="00634791"/>
    <w:rsid w:val="0063502D"/>
    <w:rsid w:val="00635670"/>
    <w:rsid w:val="006356F5"/>
    <w:rsid w:val="00635F6F"/>
    <w:rsid w:val="00636046"/>
    <w:rsid w:val="00636398"/>
    <w:rsid w:val="006368D3"/>
    <w:rsid w:val="00636A5D"/>
    <w:rsid w:val="0063734E"/>
    <w:rsid w:val="006377EC"/>
    <w:rsid w:val="00637FC0"/>
    <w:rsid w:val="0064151F"/>
    <w:rsid w:val="00641533"/>
    <w:rsid w:val="0064208D"/>
    <w:rsid w:val="006424F0"/>
    <w:rsid w:val="0064304C"/>
    <w:rsid w:val="00643475"/>
    <w:rsid w:val="0064396A"/>
    <w:rsid w:val="00643A41"/>
    <w:rsid w:val="0064500A"/>
    <w:rsid w:val="00645527"/>
    <w:rsid w:val="0064624E"/>
    <w:rsid w:val="00650AB9"/>
    <w:rsid w:val="00650C8A"/>
    <w:rsid w:val="00651393"/>
    <w:rsid w:val="00651D46"/>
    <w:rsid w:val="006528F9"/>
    <w:rsid w:val="00652C89"/>
    <w:rsid w:val="00652DCB"/>
    <w:rsid w:val="0065367D"/>
    <w:rsid w:val="00653C3C"/>
    <w:rsid w:val="006542B7"/>
    <w:rsid w:val="00654D99"/>
    <w:rsid w:val="00655733"/>
    <w:rsid w:val="00655ACD"/>
    <w:rsid w:val="00656A92"/>
    <w:rsid w:val="00656DDE"/>
    <w:rsid w:val="0066011D"/>
    <w:rsid w:val="006607C0"/>
    <w:rsid w:val="00661166"/>
    <w:rsid w:val="006613A6"/>
    <w:rsid w:val="006623C8"/>
    <w:rsid w:val="006627A2"/>
    <w:rsid w:val="006634E6"/>
    <w:rsid w:val="006639D9"/>
    <w:rsid w:val="00663BE6"/>
    <w:rsid w:val="0066547A"/>
    <w:rsid w:val="006655EE"/>
    <w:rsid w:val="006677F9"/>
    <w:rsid w:val="00667D66"/>
    <w:rsid w:val="00667EE7"/>
    <w:rsid w:val="00670051"/>
    <w:rsid w:val="00670922"/>
    <w:rsid w:val="00670BE1"/>
    <w:rsid w:val="00670E0F"/>
    <w:rsid w:val="0067218F"/>
    <w:rsid w:val="00673C16"/>
    <w:rsid w:val="006741F2"/>
    <w:rsid w:val="00674CC3"/>
    <w:rsid w:val="00675719"/>
    <w:rsid w:val="00675C72"/>
    <w:rsid w:val="00676012"/>
    <w:rsid w:val="00676491"/>
    <w:rsid w:val="00676AF2"/>
    <w:rsid w:val="00677161"/>
    <w:rsid w:val="006771F9"/>
    <w:rsid w:val="006776D7"/>
    <w:rsid w:val="00681003"/>
    <w:rsid w:val="006817C9"/>
    <w:rsid w:val="00681D82"/>
    <w:rsid w:val="0068235B"/>
    <w:rsid w:val="00682BA6"/>
    <w:rsid w:val="00683ECE"/>
    <w:rsid w:val="006842A2"/>
    <w:rsid w:val="00690B70"/>
    <w:rsid w:val="00690DA1"/>
    <w:rsid w:val="006913A9"/>
    <w:rsid w:val="00692B16"/>
    <w:rsid w:val="00694683"/>
    <w:rsid w:val="00695FC2"/>
    <w:rsid w:val="00696949"/>
    <w:rsid w:val="00697052"/>
    <w:rsid w:val="00697220"/>
    <w:rsid w:val="006979A5"/>
    <w:rsid w:val="006A0325"/>
    <w:rsid w:val="006A0D62"/>
    <w:rsid w:val="006A15E1"/>
    <w:rsid w:val="006A2323"/>
    <w:rsid w:val="006A30AF"/>
    <w:rsid w:val="006A4283"/>
    <w:rsid w:val="006A45D5"/>
    <w:rsid w:val="006A46FB"/>
    <w:rsid w:val="006A5561"/>
    <w:rsid w:val="006A5E28"/>
    <w:rsid w:val="006A6086"/>
    <w:rsid w:val="006A697B"/>
    <w:rsid w:val="006A71A0"/>
    <w:rsid w:val="006A7988"/>
    <w:rsid w:val="006A7AFF"/>
    <w:rsid w:val="006B1816"/>
    <w:rsid w:val="006B2099"/>
    <w:rsid w:val="006B258C"/>
    <w:rsid w:val="006B2E4F"/>
    <w:rsid w:val="006B2FD3"/>
    <w:rsid w:val="006B50CF"/>
    <w:rsid w:val="006B5C2B"/>
    <w:rsid w:val="006B5EE4"/>
    <w:rsid w:val="006B6276"/>
    <w:rsid w:val="006B67CF"/>
    <w:rsid w:val="006B6BC3"/>
    <w:rsid w:val="006B77B1"/>
    <w:rsid w:val="006C03B8"/>
    <w:rsid w:val="006C2105"/>
    <w:rsid w:val="006C2536"/>
    <w:rsid w:val="006C2B61"/>
    <w:rsid w:val="006C44C2"/>
    <w:rsid w:val="006C5EC9"/>
    <w:rsid w:val="006C6059"/>
    <w:rsid w:val="006C6B2A"/>
    <w:rsid w:val="006C6BE1"/>
    <w:rsid w:val="006C7522"/>
    <w:rsid w:val="006C78FD"/>
    <w:rsid w:val="006D02E6"/>
    <w:rsid w:val="006D0580"/>
    <w:rsid w:val="006D0AB6"/>
    <w:rsid w:val="006D0C01"/>
    <w:rsid w:val="006D1F63"/>
    <w:rsid w:val="006D2A46"/>
    <w:rsid w:val="006D56C8"/>
    <w:rsid w:val="006D571C"/>
    <w:rsid w:val="006D57EE"/>
    <w:rsid w:val="006D666D"/>
    <w:rsid w:val="006D6F08"/>
    <w:rsid w:val="006E062C"/>
    <w:rsid w:val="006E28B7"/>
    <w:rsid w:val="006E3310"/>
    <w:rsid w:val="006E4E39"/>
    <w:rsid w:val="006E565E"/>
    <w:rsid w:val="006E5CE1"/>
    <w:rsid w:val="006E61DD"/>
    <w:rsid w:val="006E64B5"/>
    <w:rsid w:val="006E673D"/>
    <w:rsid w:val="006E7D3B"/>
    <w:rsid w:val="006F0014"/>
    <w:rsid w:val="006F057F"/>
    <w:rsid w:val="006F07F2"/>
    <w:rsid w:val="006F0B65"/>
    <w:rsid w:val="006F0CAD"/>
    <w:rsid w:val="006F108B"/>
    <w:rsid w:val="006F1B70"/>
    <w:rsid w:val="006F1F40"/>
    <w:rsid w:val="006F20F6"/>
    <w:rsid w:val="006F341D"/>
    <w:rsid w:val="006F3455"/>
    <w:rsid w:val="006F3CDE"/>
    <w:rsid w:val="006F4D00"/>
    <w:rsid w:val="006F5261"/>
    <w:rsid w:val="006F58D4"/>
    <w:rsid w:val="006F6D56"/>
    <w:rsid w:val="006F7626"/>
    <w:rsid w:val="00700649"/>
    <w:rsid w:val="00701145"/>
    <w:rsid w:val="0070337D"/>
    <w:rsid w:val="0070346E"/>
    <w:rsid w:val="0070468C"/>
    <w:rsid w:val="00704EDB"/>
    <w:rsid w:val="0070537F"/>
    <w:rsid w:val="0070568B"/>
    <w:rsid w:val="00706028"/>
    <w:rsid w:val="00706101"/>
    <w:rsid w:val="007065AD"/>
    <w:rsid w:val="00707072"/>
    <w:rsid w:val="00707706"/>
    <w:rsid w:val="00707D61"/>
    <w:rsid w:val="00711592"/>
    <w:rsid w:val="00712287"/>
    <w:rsid w:val="007126F5"/>
    <w:rsid w:val="00712772"/>
    <w:rsid w:val="00713DDE"/>
    <w:rsid w:val="007144F3"/>
    <w:rsid w:val="0071453A"/>
    <w:rsid w:val="007146AF"/>
    <w:rsid w:val="007148D3"/>
    <w:rsid w:val="00715146"/>
    <w:rsid w:val="00715B9A"/>
    <w:rsid w:val="00715F3A"/>
    <w:rsid w:val="007161C5"/>
    <w:rsid w:val="0071798B"/>
    <w:rsid w:val="00720275"/>
    <w:rsid w:val="00720376"/>
    <w:rsid w:val="007205B8"/>
    <w:rsid w:val="00721593"/>
    <w:rsid w:val="007215DD"/>
    <w:rsid w:val="00721DDC"/>
    <w:rsid w:val="007225B3"/>
    <w:rsid w:val="00723326"/>
    <w:rsid w:val="007236F7"/>
    <w:rsid w:val="00723EE0"/>
    <w:rsid w:val="007267A9"/>
    <w:rsid w:val="00726EA6"/>
    <w:rsid w:val="00726ED5"/>
    <w:rsid w:val="00727208"/>
    <w:rsid w:val="00727680"/>
    <w:rsid w:val="00727FF0"/>
    <w:rsid w:val="00730138"/>
    <w:rsid w:val="00732124"/>
    <w:rsid w:val="00733D31"/>
    <w:rsid w:val="0073425D"/>
    <w:rsid w:val="0073471F"/>
    <w:rsid w:val="007348B1"/>
    <w:rsid w:val="00734B23"/>
    <w:rsid w:val="0073547A"/>
    <w:rsid w:val="007362A6"/>
    <w:rsid w:val="00736964"/>
    <w:rsid w:val="00736D7D"/>
    <w:rsid w:val="00740344"/>
    <w:rsid w:val="00740E58"/>
    <w:rsid w:val="0074116E"/>
    <w:rsid w:val="00741253"/>
    <w:rsid w:val="00741B82"/>
    <w:rsid w:val="00742E3D"/>
    <w:rsid w:val="0074405B"/>
    <w:rsid w:val="00744142"/>
    <w:rsid w:val="007445A0"/>
    <w:rsid w:val="00744ECC"/>
    <w:rsid w:val="00744F42"/>
    <w:rsid w:val="0074524B"/>
    <w:rsid w:val="007460A0"/>
    <w:rsid w:val="00747D8B"/>
    <w:rsid w:val="00751228"/>
    <w:rsid w:val="007514FE"/>
    <w:rsid w:val="007535D6"/>
    <w:rsid w:val="00753CAE"/>
    <w:rsid w:val="007571E1"/>
    <w:rsid w:val="00757D8B"/>
    <w:rsid w:val="007604B2"/>
    <w:rsid w:val="00761069"/>
    <w:rsid w:val="00761D2D"/>
    <w:rsid w:val="00762852"/>
    <w:rsid w:val="00763989"/>
    <w:rsid w:val="00763BB3"/>
    <w:rsid w:val="0076431C"/>
    <w:rsid w:val="00765281"/>
    <w:rsid w:val="00765787"/>
    <w:rsid w:val="00765F24"/>
    <w:rsid w:val="00766517"/>
    <w:rsid w:val="00766BAD"/>
    <w:rsid w:val="00767A0C"/>
    <w:rsid w:val="00770B36"/>
    <w:rsid w:val="00770B65"/>
    <w:rsid w:val="007716C3"/>
    <w:rsid w:val="007730BD"/>
    <w:rsid w:val="0077317C"/>
    <w:rsid w:val="007740E3"/>
    <w:rsid w:val="0077493B"/>
    <w:rsid w:val="007755F2"/>
    <w:rsid w:val="00775BC4"/>
    <w:rsid w:val="00775C76"/>
    <w:rsid w:val="00776971"/>
    <w:rsid w:val="00776D9E"/>
    <w:rsid w:val="00777025"/>
    <w:rsid w:val="0077790D"/>
    <w:rsid w:val="007804ED"/>
    <w:rsid w:val="0078177E"/>
    <w:rsid w:val="0078203A"/>
    <w:rsid w:val="0078304C"/>
    <w:rsid w:val="00783673"/>
    <w:rsid w:val="00784079"/>
    <w:rsid w:val="00784E8D"/>
    <w:rsid w:val="00785490"/>
    <w:rsid w:val="00790829"/>
    <w:rsid w:val="00792486"/>
    <w:rsid w:val="007925EA"/>
    <w:rsid w:val="00792953"/>
    <w:rsid w:val="007937EB"/>
    <w:rsid w:val="00793C87"/>
    <w:rsid w:val="00793CD8"/>
    <w:rsid w:val="00795C92"/>
    <w:rsid w:val="00796231"/>
    <w:rsid w:val="007965FE"/>
    <w:rsid w:val="007A000A"/>
    <w:rsid w:val="007A064E"/>
    <w:rsid w:val="007A1083"/>
    <w:rsid w:val="007A18AB"/>
    <w:rsid w:val="007A1CB3"/>
    <w:rsid w:val="007A306F"/>
    <w:rsid w:val="007A3431"/>
    <w:rsid w:val="007A3A3A"/>
    <w:rsid w:val="007A3FE1"/>
    <w:rsid w:val="007A43A6"/>
    <w:rsid w:val="007A4B86"/>
    <w:rsid w:val="007A4E98"/>
    <w:rsid w:val="007A5194"/>
    <w:rsid w:val="007A554B"/>
    <w:rsid w:val="007A58A6"/>
    <w:rsid w:val="007A5933"/>
    <w:rsid w:val="007A6346"/>
    <w:rsid w:val="007B09AA"/>
    <w:rsid w:val="007B373E"/>
    <w:rsid w:val="007B3D2D"/>
    <w:rsid w:val="007B50AE"/>
    <w:rsid w:val="007B51DF"/>
    <w:rsid w:val="007B551F"/>
    <w:rsid w:val="007B5ACB"/>
    <w:rsid w:val="007B71D2"/>
    <w:rsid w:val="007C05DD"/>
    <w:rsid w:val="007C06DE"/>
    <w:rsid w:val="007C0A75"/>
    <w:rsid w:val="007C1C55"/>
    <w:rsid w:val="007C2F4B"/>
    <w:rsid w:val="007C342A"/>
    <w:rsid w:val="007C3953"/>
    <w:rsid w:val="007C3D18"/>
    <w:rsid w:val="007C3E6A"/>
    <w:rsid w:val="007C40D0"/>
    <w:rsid w:val="007C44CC"/>
    <w:rsid w:val="007C60BF"/>
    <w:rsid w:val="007C6384"/>
    <w:rsid w:val="007C65A6"/>
    <w:rsid w:val="007C6A07"/>
    <w:rsid w:val="007C6ABE"/>
    <w:rsid w:val="007C75A1"/>
    <w:rsid w:val="007C77A5"/>
    <w:rsid w:val="007D024E"/>
    <w:rsid w:val="007D04E5"/>
    <w:rsid w:val="007D1444"/>
    <w:rsid w:val="007D3941"/>
    <w:rsid w:val="007D3FDF"/>
    <w:rsid w:val="007D5901"/>
    <w:rsid w:val="007D7526"/>
    <w:rsid w:val="007E1096"/>
    <w:rsid w:val="007E1DCF"/>
    <w:rsid w:val="007E28CE"/>
    <w:rsid w:val="007E2C0D"/>
    <w:rsid w:val="007E324C"/>
    <w:rsid w:val="007E3B90"/>
    <w:rsid w:val="007E3ED6"/>
    <w:rsid w:val="007E4610"/>
    <w:rsid w:val="007E4715"/>
    <w:rsid w:val="007E505B"/>
    <w:rsid w:val="007E5389"/>
    <w:rsid w:val="007E55D7"/>
    <w:rsid w:val="007E5FE8"/>
    <w:rsid w:val="007E6788"/>
    <w:rsid w:val="007E7091"/>
    <w:rsid w:val="007E7E83"/>
    <w:rsid w:val="007F0115"/>
    <w:rsid w:val="007F03C3"/>
    <w:rsid w:val="007F0A6C"/>
    <w:rsid w:val="007F0C73"/>
    <w:rsid w:val="007F1327"/>
    <w:rsid w:val="007F1359"/>
    <w:rsid w:val="007F1E74"/>
    <w:rsid w:val="007F26F1"/>
    <w:rsid w:val="007F66B1"/>
    <w:rsid w:val="007F6B66"/>
    <w:rsid w:val="007F7709"/>
    <w:rsid w:val="0080049D"/>
    <w:rsid w:val="008036DF"/>
    <w:rsid w:val="00803B8A"/>
    <w:rsid w:val="00803FAE"/>
    <w:rsid w:val="0080605F"/>
    <w:rsid w:val="00807786"/>
    <w:rsid w:val="008078A7"/>
    <w:rsid w:val="0081026D"/>
    <w:rsid w:val="0081055B"/>
    <w:rsid w:val="00811505"/>
    <w:rsid w:val="00811FCB"/>
    <w:rsid w:val="008127DB"/>
    <w:rsid w:val="00813CBF"/>
    <w:rsid w:val="008144B9"/>
    <w:rsid w:val="008147C9"/>
    <w:rsid w:val="008158D6"/>
    <w:rsid w:val="0081606D"/>
    <w:rsid w:val="00817196"/>
    <w:rsid w:val="00817EDE"/>
    <w:rsid w:val="00821AC8"/>
    <w:rsid w:val="00821CC9"/>
    <w:rsid w:val="008227DA"/>
    <w:rsid w:val="00823081"/>
    <w:rsid w:val="008235DB"/>
    <w:rsid w:val="008237F7"/>
    <w:rsid w:val="00824AB4"/>
    <w:rsid w:val="00824B72"/>
    <w:rsid w:val="00825039"/>
    <w:rsid w:val="008258A9"/>
    <w:rsid w:val="00825C42"/>
    <w:rsid w:val="00825D25"/>
    <w:rsid w:val="00827D6F"/>
    <w:rsid w:val="00827E1A"/>
    <w:rsid w:val="008311F3"/>
    <w:rsid w:val="00831210"/>
    <w:rsid w:val="00833960"/>
    <w:rsid w:val="00834D2B"/>
    <w:rsid w:val="0083541E"/>
    <w:rsid w:val="00836544"/>
    <w:rsid w:val="00836B11"/>
    <w:rsid w:val="00836E04"/>
    <w:rsid w:val="00836FD8"/>
    <w:rsid w:val="0083765F"/>
    <w:rsid w:val="008376AC"/>
    <w:rsid w:val="0084063F"/>
    <w:rsid w:val="0084116C"/>
    <w:rsid w:val="00841CB3"/>
    <w:rsid w:val="008429FB"/>
    <w:rsid w:val="00843033"/>
    <w:rsid w:val="00843F9A"/>
    <w:rsid w:val="008444E8"/>
    <w:rsid w:val="00844CD6"/>
    <w:rsid w:val="00844E80"/>
    <w:rsid w:val="0084538C"/>
    <w:rsid w:val="008466D7"/>
    <w:rsid w:val="00846FE7"/>
    <w:rsid w:val="00847403"/>
    <w:rsid w:val="00847FC4"/>
    <w:rsid w:val="00850CEC"/>
    <w:rsid w:val="00850E9E"/>
    <w:rsid w:val="008525BE"/>
    <w:rsid w:val="008526B7"/>
    <w:rsid w:val="00854B3A"/>
    <w:rsid w:val="00855CE7"/>
    <w:rsid w:val="00856758"/>
    <w:rsid w:val="00856911"/>
    <w:rsid w:val="008579D7"/>
    <w:rsid w:val="00860458"/>
    <w:rsid w:val="008616A9"/>
    <w:rsid w:val="008628C0"/>
    <w:rsid w:val="00862F84"/>
    <w:rsid w:val="00864814"/>
    <w:rsid w:val="00865044"/>
    <w:rsid w:val="00865151"/>
    <w:rsid w:val="00865698"/>
    <w:rsid w:val="0086758D"/>
    <w:rsid w:val="008677FD"/>
    <w:rsid w:val="008706D4"/>
    <w:rsid w:val="00870F8A"/>
    <w:rsid w:val="008719A4"/>
    <w:rsid w:val="00871D23"/>
    <w:rsid w:val="00874312"/>
    <w:rsid w:val="0087437C"/>
    <w:rsid w:val="00875CD7"/>
    <w:rsid w:val="0087646B"/>
    <w:rsid w:val="00876B4D"/>
    <w:rsid w:val="00877F18"/>
    <w:rsid w:val="0088016B"/>
    <w:rsid w:val="00881029"/>
    <w:rsid w:val="00881E6C"/>
    <w:rsid w:val="008820B7"/>
    <w:rsid w:val="00883E8B"/>
    <w:rsid w:val="0088428D"/>
    <w:rsid w:val="00884366"/>
    <w:rsid w:val="00885387"/>
    <w:rsid w:val="008864B9"/>
    <w:rsid w:val="008869D3"/>
    <w:rsid w:val="00891FA7"/>
    <w:rsid w:val="00892C99"/>
    <w:rsid w:val="00893C6A"/>
    <w:rsid w:val="0089486C"/>
    <w:rsid w:val="00894A88"/>
    <w:rsid w:val="00894D16"/>
    <w:rsid w:val="00894EFA"/>
    <w:rsid w:val="00895386"/>
    <w:rsid w:val="00895660"/>
    <w:rsid w:val="00897036"/>
    <w:rsid w:val="008A0628"/>
    <w:rsid w:val="008A13D7"/>
    <w:rsid w:val="008A1DD4"/>
    <w:rsid w:val="008A21FF"/>
    <w:rsid w:val="008A2CE2"/>
    <w:rsid w:val="008A30AC"/>
    <w:rsid w:val="008A3634"/>
    <w:rsid w:val="008A3808"/>
    <w:rsid w:val="008A3A6A"/>
    <w:rsid w:val="008A41D2"/>
    <w:rsid w:val="008A44B8"/>
    <w:rsid w:val="008A4519"/>
    <w:rsid w:val="008A4CCF"/>
    <w:rsid w:val="008A4CE0"/>
    <w:rsid w:val="008A51A8"/>
    <w:rsid w:val="008A54C7"/>
    <w:rsid w:val="008A5555"/>
    <w:rsid w:val="008A62CC"/>
    <w:rsid w:val="008A6779"/>
    <w:rsid w:val="008A77D8"/>
    <w:rsid w:val="008B0483"/>
    <w:rsid w:val="008B120C"/>
    <w:rsid w:val="008B40D0"/>
    <w:rsid w:val="008B4BEE"/>
    <w:rsid w:val="008B51A0"/>
    <w:rsid w:val="008B5563"/>
    <w:rsid w:val="008B592A"/>
    <w:rsid w:val="008B5FA2"/>
    <w:rsid w:val="008B63B8"/>
    <w:rsid w:val="008B6C30"/>
    <w:rsid w:val="008B6F80"/>
    <w:rsid w:val="008B7B5C"/>
    <w:rsid w:val="008C048C"/>
    <w:rsid w:val="008C0A0F"/>
    <w:rsid w:val="008C0C99"/>
    <w:rsid w:val="008C2017"/>
    <w:rsid w:val="008C2246"/>
    <w:rsid w:val="008C2955"/>
    <w:rsid w:val="008C374D"/>
    <w:rsid w:val="008C4958"/>
    <w:rsid w:val="008C4BAA"/>
    <w:rsid w:val="008C586D"/>
    <w:rsid w:val="008C5FA1"/>
    <w:rsid w:val="008C68D0"/>
    <w:rsid w:val="008C6AE8"/>
    <w:rsid w:val="008C7573"/>
    <w:rsid w:val="008C76FE"/>
    <w:rsid w:val="008D0655"/>
    <w:rsid w:val="008D0BFB"/>
    <w:rsid w:val="008D0CE9"/>
    <w:rsid w:val="008D0EFD"/>
    <w:rsid w:val="008D2755"/>
    <w:rsid w:val="008D27D3"/>
    <w:rsid w:val="008D34F1"/>
    <w:rsid w:val="008D3669"/>
    <w:rsid w:val="008D3858"/>
    <w:rsid w:val="008D39D8"/>
    <w:rsid w:val="008D4336"/>
    <w:rsid w:val="008D527B"/>
    <w:rsid w:val="008D6AF5"/>
    <w:rsid w:val="008D6CCC"/>
    <w:rsid w:val="008D6D1A"/>
    <w:rsid w:val="008D75F1"/>
    <w:rsid w:val="008E065E"/>
    <w:rsid w:val="008E0927"/>
    <w:rsid w:val="008E1909"/>
    <w:rsid w:val="008E1B93"/>
    <w:rsid w:val="008E1D88"/>
    <w:rsid w:val="008E2E72"/>
    <w:rsid w:val="008E3445"/>
    <w:rsid w:val="008E44C2"/>
    <w:rsid w:val="008E4C0F"/>
    <w:rsid w:val="008E6C89"/>
    <w:rsid w:val="008E6DB3"/>
    <w:rsid w:val="008E704B"/>
    <w:rsid w:val="008E76FD"/>
    <w:rsid w:val="008E77A7"/>
    <w:rsid w:val="008F0B25"/>
    <w:rsid w:val="008F109D"/>
    <w:rsid w:val="008F16AD"/>
    <w:rsid w:val="008F1EAB"/>
    <w:rsid w:val="008F33DC"/>
    <w:rsid w:val="008F477F"/>
    <w:rsid w:val="008F4EC0"/>
    <w:rsid w:val="008F526C"/>
    <w:rsid w:val="008F5482"/>
    <w:rsid w:val="008F55FE"/>
    <w:rsid w:val="008F66B9"/>
    <w:rsid w:val="008F6C3F"/>
    <w:rsid w:val="008F7E0F"/>
    <w:rsid w:val="009011A5"/>
    <w:rsid w:val="009012FA"/>
    <w:rsid w:val="00902350"/>
    <w:rsid w:val="00903086"/>
    <w:rsid w:val="0090336B"/>
    <w:rsid w:val="009048CF"/>
    <w:rsid w:val="009053AA"/>
    <w:rsid w:val="0090551F"/>
    <w:rsid w:val="00906939"/>
    <w:rsid w:val="0090725E"/>
    <w:rsid w:val="00910AEF"/>
    <w:rsid w:val="00910B7D"/>
    <w:rsid w:val="00911DFB"/>
    <w:rsid w:val="009120C6"/>
    <w:rsid w:val="00912944"/>
    <w:rsid w:val="0091363A"/>
    <w:rsid w:val="009139D9"/>
    <w:rsid w:val="0091445A"/>
    <w:rsid w:val="00914AD8"/>
    <w:rsid w:val="00915240"/>
    <w:rsid w:val="00915E3A"/>
    <w:rsid w:val="00915EAD"/>
    <w:rsid w:val="00916079"/>
    <w:rsid w:val="00916B24"/>
    <w:rsid w:val="0091703B"/>
    <w:rsid w:val="00917641"/>
    <w:rsid w:val="0091778E"/>
    <w:rsid w:val="00917CE9"/>
    <w:rsid w:val="00920BF2"/>
    <w:rsid w:val="00922010"/>
    <w:rsid w:val="009220A1"/>
    <w:rsid w:val="009224F6"/>
    <w:rsid w:val="00922A69"/>
    <w:rsid w:val="00923BBF"/>
    <w:rsid w:val="00926847"/>
    <w:rsid w:val="009270E9"/>
    <w:rsid w:val="00927F40"/>
    <w:rsid w:val="0093103F"/>
    <w:rsid w:val="00931BD9"/>
    <w:rsid w:val="00934DF8"/>
    <w:rsid w:val="00935236"/>
    <w:rsid w:val="00935316"/>
    <w:rsid w:val="0093601A"/>
    <w:rsid w:val="00936851"/>
    <w:rsid w:val="009368F3"/>
    <w:rsid w:val="00936BBF"/>
    <w:rsid w:val="00937C25"/>
    <w:rsid w:val="009414FD"/>
    <w:rsid w:val="00941636"/>
    <w:rsid w:val="0094346C"/>
    <w:rsid w:val="00943742"/>
    <w:rsid w:val="00945C05"/>
    <w:rsid w:val="00946945"/>
    <w:rsid w:val="00947179"/>
    <w:rsid w:val="00947588"/>
    <w:rsid w:val="00947713"/>
    <w:rsid w:val="00947B01"/>
    <w:rsid w:val="00947D91"/>
    <w:rsid w:val="009506F9"/>
    <w:rsid w:val="00950DE7"/>
    <w:rsid w:val="00950FBF"/>
    <w:rsid w:val="0095126E"/>
    <w:rsid w:val="0095150A"/>
    <w:rsid w:val="00952D8F"/>
    <w:rsid w:val="00953920"/>
    <w:rsid w:val="00953D47"/>
    <w:rsid w:val="00955AE5"/>
    <w:rsid w:val="00956711"/>
    <w:rsid w:val="0095681E"/>
    <w:rsid w:val="00956ACC"/>
    <w:rsid w:val="009572D4"/>
    <w:rsid w:val="00957337"/>
    <w:rsid w:val="009579C0"/>
    <w:rsid w:val="00960D0F"/>
    <w:rsid w:val="00960FEA"/>
    <w:rsid w:val="00961921"/>
    <w:rsid w:val="00961B8D"/>
    <w:rsid w:val="00961DF7"/>
    <w:rsid w:val="00963382"/>
    <w:rsid w:val="0096430A"/>
    <w:rsid w:val="00964C30"/>
    <w:rsid w:val="0096554B"/>
    <w:rsid w:val="0096584A"/>
    <w:rsid w:val="00965AF0"/>
    <w:rsid w:val="00965C53"/>
    <w:rsid w:val="00967A33"/>
    <w:rsid w:val="00970279"/>
    <w:rsid w:val="00970523"/>
    <w:rsid w:val="00971F08"/>
    <w:rsid w:val="009739E6"/>
    <w:rsid w:val="0097586C"/>
    <w:rsid w:val="00975997"/>
    <w:rsid w:val="0097603D"/>
    <w:rsid w:val="009768D2"/>
    <w:rsid w:val="00976949"/>
    <w:rsid w:val="00980477"/>
    <w:rsid w:val="00982C38"/>
    <w:rsid w:val="00984217"/>
    <w:rsid w:val="00985253"/>
    <w:rsid w:val="009853B3"/>
    <w:rsid w:val="00985CBE"/>
    <w:rsid w:val="00987FD9"/>
    <w:rsid w:val="00990630"/>
    <w:rsid w:val="00991761"/>
    <w:rsid w:val="009919D4"/>
    <w:rsid w:val="00992B90"/>
    <w:rsid w:val="00992FE6"/>
    <w:rsid w:val="00993727"/>
    <w:rsid w:val="00993E82"/>
    <w:rsid w:val="00994DCA"/>
    <w:rsid w:val="00995585"/>
    <w:rsid w:val="009960EC"/>
    <w:rsid w:val="00996D46"/>
    <w:rsid w:val="00996DB4"/>
    <w:rsid w:val="009970DD"/>
    <w:rsid w:val="00997687"/>
    <w:rsid w:val="009A0FBA"/>
    <w:rsid w:val="009A1601"/>
    <w:rsid w:val="009A1914"/>
    <w:rsid w:val="009A2F0A"/>
    <w:rsid w:val="009A330C"/>
    <w:rsid w:val="009A41F8"/>
    <w:rsid w:val="009A462D"/>
    <w:rsid w:val="009A48EA"/>
    <w:rsid w:val="009A4960"/>
    <w:rsid w:val="009A5CBA"/>
    <w:rsid w:val="009A6281"/>
    <w:rsid w:val="009A6D01"/>
    <w:rsid w:val="009A72AE"/>
    <w:rsid w:val="009A7A97"/>
    <w:rsid w:val="009B0524"/>
    <w:rsid w:val="009B1224"/>
    <w:rsid w:val="009B1385"/>
    <w:rsid w:val="009B1F30"/>
    <w:rsid w:val="009B3AC2"/>
    <w:rsid w:val="009B4DF4"/>
    <w:rsid w:val="009B564E"/>
    <w:rsid w:val="009B7BDE"/>
    <w:rsid w:val="009B7E87"/>
    <w:rsid w:val="009C1E07"/>
    <w:rsid w:val="009C2485"/>
    <w:rsid w:val="009C25D6"/>
    <w:rsid w:val="009C2A60"/>
    <w:rsid w:val="009C3487"/>
    <w:rsid w:val="009C35BB"/>
    <w:rsid w:val="009C403E"/>
    <w:rsid w:val="009C4EDC"/>
    <w:rsid w:val="009C527F"/>
    <w:rsid w:val="009C6467"/>
    <w:rsid w:val="009C748E"/>
    <w:rsid w:val="009D0B72"/>
    <w:rsid w:val="009D1618"/>
    <w:rsid w:val="009D28C4"/>
    <w:rsid w:val="009D3345"/>
    <w:rsid w:val="009D352C"/>
    <w:rsid w:val="009D43AC"/>
    <w:rsid w:val="009D47F1"/>
    <w:rsid w:val="009D4FF0"/>
    <w:rsid w:val="009D5983"/>
    <w:rsid w:val="009D5E2A"/>
    <w:rsid w:val="009D6FB0"/>
    <w:rsid w:val="009D703C"/>
    <w:rsid w:val="009D718F"/>
    <w:rsid w:val="009D7E8C"/>
    <w:rsid w:val="009E068F"/>
    <w:rsid w:val="009E148B"/>
    <w:rsid w:val="009E14E0"/>
    <w:rsid w:val="009E3025"/>
    <w:rsid w:val="009E35DB"/>
    <w:rsid w:val="009E3646"/>
    <w:rsid w:val="009E47A3"/>
    <w:rsid w:val="009E4E2F"/>
    <w:rsid w:val="009E537B"/>
    <w:rsid w:val="009E5902"/>
    <w:rsid w:val="009E6AA6"/>
    <w:rsid w:val="009E6AC2"/>
    <w:rsid w:val="009E6F0C"/>
    <w:rsid w:val="009F08F3"/>
    <w:rsid w:val="009F0D5B"/>
    <w:rsid w:val="009F1DBC"/>
    <w:rsid w:val="009F1E6D"/>
    <w:rsid w:val="009F1ECE"/>
    <w:rsid w:val="009F3333"/>
    <w:rsid w:val="009F344F"/>
    <w:rsid w:val="009F3D98"/>
    <w:rsid w:val="009F4360"/>
    <w:rsid w:val="009F47FE"/>
    <w:rsid w:val="009F645A"/>
    <w:rsid w:val="00A00F1F"/>
    <w:rsid w:val="00A01F20"/>
    <w:rsid w:val="00A03AD7"/>
    <w:rsid w:val="00A048A8"/>
    <w:rsid w:val="00A04F49"/>
    <w:rsid w:val="00A0651F"/>
    <w:rsid w:val="00A0683A"/>
    <w:rsid w:val="00A06BC7"/>
    <w:rsid w:val="00A07855"/>
    <w:rsid w:val="00A10551"/>
    <w:rsid w:val="00A10CA2"/>
    <w:rsid w:val="00A11AB7"/>
    <w:rsid w:val="00A1305E"/>
    <w:rsid w:val="00A13991"/>
    <w:rsid w:val="00A13E54"/>
    <w:rsid w:val="00A155CC"/>
    <w:rsid w:val="00A1595C"/>
    <w:rsid w:val="00A16EB2"/>
    <w:rsid w:val="00A17F63"/>
    <w:rsid w:val="00A2193B"/>
    <w:rsid w:val="00A22C88"/>
    <w:rsid w:val="00A2351A"/>
    <w:rsid w:val="00A23945"/>
    <w:rsid w:val="00A24365"/>
    <w:rsid w:val="00A249D6"/>
    <w:rsid w:val="00A25BF5"/>
    <w:rsid w:val="00A264A9"/>
    <w:rsid w:val="00A27291"/>
    <w:rsid w:val="00A27785"/>
    <w:rsid w:val="00A30187"/>
    <w:rsid w:val="00A31044"/>
    <w:rsid w:val="00A31E6A"/>
    <w:rsid w:val="00A320BF"/>
    <w:rsid w:val="00A33353"/>
    <w:rsid w:val="00A3448A"/>
    <w:rsid w:val="00A35099"/>
    <w:rsid w:val="00A36031"/>
    <w:rsid w:val="00A36297"/>
    <w:rsid w:val="00A36B2A"/>
    <w:rsid w:val="00A36F2B"/>
    <w:rsid w:val="00A3750E"/>
    <w:rsid w:val="00A3751A"/>
    <w:rsid w:val="00A37BAF"/>
    <w:rsid w:val="00A40396"/>
    <w:rsid w:val="00A4191F"/>
    <w:rsid w:val="00A41E2B"/>
    <w:rsid w:val="00A42503"/>
    <w:rsid w:val="00A42BA2"/>
    <w:rsid w:val="00A44522"/>
    <w:rsid w:val="00A44B11"/>
    <w:rsid w:val="00A45B74"/>
    <w:rsid w:val="00A4622B"/>
    <w:rsid w:val="00A4647F"/>
    <w:rsid w:val="00A46626"/>
    <w:rsid w:val="00A47038"/>
    <w:rsid w:val="00A50F35"/>
    <w:rsid w:val="00A50FA9"/>
    <w:rsid w:val="00A51116"/>
    <w:rsid w:val="00A5167B"/>
    <w:rsid w:val="00A521B4"/>
    <w:rsid w:val="00A52E1D"/>
    <w:rsid w:val="00A53C56"/>
    <w:rsid w:val="00A55451"/>
    <w:rsid w:val="00A554C3"/>
    <w:rsid w:val="00A55F73"/>
    <w:rsid w:val="00A56742"/>
    <w:rsid w:val="00A56D3F"/>
    <w:rsid w:val="00A571A6"/>
    <w:rsid w:val="00A60917"/>
    <w:rsid w:val="00A61499"/>
    <w:rsid w:val="00A622C6"/>
    <w:rsid w:val="00A62A77"/>
    <w:rsid w:val="00A63483"/>
    <w:rsid w:val="00A63D17"/>
    <w:rsid w:val="00A6446C"/>
    <w:rsid w:val="00A654D6"/>
    <w:rsid w:val="00A657D7"/>
    <w:rsid w:val="00A65935"/>
    <w:rsid w:val="00A65E5A"/>
    <w:rsid w:val="00A660AC"/>
    <w:rsid w:val="00A670A6"/>
    <w:rsid w:val="00A67C31"/>
    <w:rsid w:val="00A67E6C"/>
    <w:rsid w:val="00A71B99"/>
    <w:rsid w:val="00A71D6C"/>
    <w:rsid w:val="00A72C8A"/>
    <w:rsid w:val="00A739D0"/>
    <w:rsid w:val="00A74E64"/>
    <w:rsid w:val="00A758C5"/>
    <w:rsid w:val="00A761D4"/>
    <w:rsid w:val="00A76696"/>
    <w:rsid w:val="00A77DB9"/>
    <w:rsid w:val="00A77EC4"/>
    <w:rsid w:val="00A80BAB"/>
    <w:rsid w:val="00A80F11"/>
    <w:rsid w:val="00A83932"/>
    <w:rsid w:val="00A8470F"/>
    <w:rsid w:val="00A863CA"/>
    <w:rsid w:val="00A86F96"/>
    <w:rsid w:val="00A9043E"/>
    <w:rsid w:val="00A92879"/>
    <w:rsid w:val="00A92CB9"/>
    <w:rsid w:val="00A93F17"/>
    <w:rsid w:val="00A9442A"/>
    <w:rsid w:val="00A946BC"/>
    <w:rsid w:val="00A94DE1"/>
    <w:rsid w:val="00A96CC6"/>
    <w:rsid w:val="00A97E4D"/>
    <w:rsid w:val="00AA016F"/>
    <w:rsid w:val="00AA0A1F"/>
    <w:rsid w:val="00AA18D0"/>
    <w:rsid w:val="00AA1C67"/>
    <w:rsid w:val="00AA1ED6"/>
    <w:rsid w:val="00AA25C8"/>
    <w:rsid w:val="00AA2677"/>
    <w:rsid w:val="00AA51D6"/>
    <w:rsid w:val="00AA56AA"/>
    <w:rsid w:val="00AA61EA"/>
    <w:rsid w:val="00AA6628"/>
    <w:rsid w:val="00AA666A"/>
    <w:rsid w:val="00AB04F2"/>
    <w:rsid w:val="00AB0BC8"/>
    <w:rsid w:val="00AB11CA"/>
    <w:rsid w:val="00AB14D9"/>
    <w:rsid w:val="00AB1EAE"/>
    <w:rsid w:val="00AB2AA4"/>
    <w:rsid w:val="00AB2CFC"/>
    <w:rsid w:val="00AB2F91"/>
    <w:rsid w:val="00AB3A11"/>
    <w:rsid w:val="00AB3BAC"/>
    <w:rsid w:val="00AB4AB8"/>
    <w:rsid w:val="00AB613A"/>
    <w:rsid w:val="00AB655E"/>
    <w:rsid w:val="00AB7AE6"/>
    <w:rsid w:val="00AC007F"/>
    <w:rsid w:val="00AC0123"/>
    <w:rsid w:val="00AC0E47"/>
    <w:rsid w:val="00AC2DDF"/>
    <w:rsid w:val="00AC2ECD"/>
    <w:rsid w:val="00AC3119"/>
    <w:rsid w:val="00AC3D18"/>
    <w:rsid w:val="00AC3E0C"/>
    <w:rsid w:val="00AC473D"/>
    <w:rsid w:val="00AC49FB"/>
    <w:rsid w:val="00AC4E17"/>
    <w:rsid w:val="00AC5984"/>
    <w:rsid w:val="00AC5A10"/>
    <w:rsid w:val="00AC6E95"/>
    <w:rsid w:val="00AC765E"/>
    <w:rsid w:val="00AC7CC7"/>
    <w:rsid w:val="00AD02E3"/>
    <w:rsid w:val="00AD0348"/>
    <w:rsid w:val="00AD0896"/>
    <w:rsid w:val="00AD0AA3"/>
    <w:rsid w:val="00AD1B8B"/>
    <w:rsid w:val="00AD3168"/>
    <w:rsid w:val="00AD3F94"/>
    <w:rsid w:val="00AD4A5A"/>
    <w:rsid w:val="00AD4E27"/>
    <w:rsid w:val="00AD7F95"/>
    <w:rsid w:val="00AE0905"/>
    <w:rsid w:val="00AE27AC"/>
    <w:rsid w:val="00AE2B13"/>
    <w:rsid w:val="00AE40E0"/>
    <w:rsid w:val="00AE4DBA"/>
    <w:rsid w:val="00AE4F07"/>
    <w:rsid w:val="00AE50D1"/>
    <w:rsid w:val="00AE5485"/>
    <w:rsid w:val="00AE62E2"/>
    <w:rsid w:val="00AE7446"/>
    <w:rsid w:val="00AF1C5D"/>
    <w:rsid w:val="00AF2026"/>
    <w:rsid w:val="00AF42D7"/>
    <w:rsid w:val="00AF43AB"/>
    <w:rsid w:val="00AF46B0"/>
    <w:rsid w:val="00AF4D6B"/>
    <w:rsid w:val="00AF4DF1"/>
    <w:rsid w:val="00AF53B6"/>
    <w:rsid w:val="00AF71C5"/>
    <w:rsid w:val="00B006FE"/>
    <w:rsid w:val="00B007CB"/>
    <w:rsid w:val="00B010BF"/>
    <w:rsid w:val="00B0175E"/>
    <w:rsid w:val="00B02AA9"/>
    <w:rsid w:val="00B02FA3"/>
    <w:rsid w:val="00B03C4C"/>
    <w:rsid w:val="00B05084"/>
    <w:rsid w:val="00B05BA5"/>
    <w:rsid w:val="00B0611B"/>
    <w:rsid w:val="00B11310"/>
    <w:rsid w:val="00B122CA"/>
    <w:rsid w:val="00B136CA"/>
    <w:rsid w:val="00B14627"/>
    <w:rsid w:val="00B14965"/>
    <w:rsid w:val="00B14D6D"/>
    <w:rsid w:val="00B150A4"/>
    <w:rsid w:val="00B157F9"/>
    <w:rsid w:val="00B167F1"/>
    <w:rsid w:val="00B16894"/>
    <w:rsid w:val="00B20256"/>
    <w:rsid w:val="00B20A2C"/>
    <w:rsid w:val="00B20D09"/>
    <w:rsid w:val="00B211B2"/>
    <w:rsid w:val="00B21BE8"/>
    <w:rsid w:val="00B22795"/>
    <w:rsid w:val="00B22D75"/>
    <w:rsid w:val="00B24D0A"/>
    <w:rsid w:val="00B25488"/>
    <w:rsid w:val="00B25603"/>
    <w:rsid w:val="00B25AB6"/>
    <w:rsid w:val="00B25D69"/>
    <w:rsid w:val="00B2763F"/>
    <w:rsid w:val="00B27AAC"/>
    <w:rsid w:val="00B27C8B"/>
    <w:rsid w:val="00B30929"/>
    <w:rsid w:val="00B31239"/>
    <w:rsid w:val="00B33C5A"/>
    <w:rsid w:val="00B34AC3"/>
    <w:rsid w:val="00B35AA8"/>
    <w:rsid w:val="00B37067"/>
    <w:rsid w:val="00B372AA"/>
    <w:rsid w:val="00B37AEA"/>
    <w:rsid w:val="00B40445"/>
    <w:rsid w:val="00B40ECB"/>
    <w:rsid w:val="00B41888"/>
    <w:rsid w:val="00B41DF0"/>
    <w:rsid w:val="00B42BDB"/>
    <w:rsid w:val="00B45A52"/>
    <w:rsid w:val="00B45CE5"/>
    <w:rsid w:val="00B46175"/>
    <w:rsid w:val="00B474B4"/>
    <w:rsid w:val="00B47808"/>
    <w:rsid w:val="00B5008D"/>
    <w:rsid w:val="00B51BFF"/>
    <w:rsid w:val="00B51F19"/>
    <w:rsid w:val="00B52186"/>
    <w:rsid w:val="00B529E1"/>
    <w:rsid w:val="00B548DA"/>
    <w:rsid w:val="00B553D4"/>
    <w:rsid w:val="00B55889"/>
    <w:rsid w:val="00B5748F"/>
    <w:rsid w:val="00B6145A"/>
    <w:rsid w:val="00B61615"/>
    <w:rsid w:val="00B61BB1"/>
    <w:rsid w:val="00B61E56"/>
    <w:rsid w:val="00B62AAA"/>
    <w:rsid w:val="00B6330F"/>
    <w:rsid w:val="00B64127"/>
    <w:rsid w:val="00B64D50"/>
    <w:rsid w:val="00B650C1"/>
    <w:rsid w:val="00B65613"/>
    <w:rsid w:val="00B6576A"/>
    <w:rsid w:val="00B664C7"/>
    <w:rsid w:val="00B666BC"/>
    <w:rsid w:val="00B669AD"/>
    <w:rsid w:val="00B67691"/>
    <w:rsid w:val="00B67FF3"/>
    <w:rsid w:val="00B706A1"/>
    <w:rsid w:val="00B70B8D"/>
    <w:rsid w:val="00B70D90"/>
    <w:rsid w:val="00B72804"/>
    <w:rsid w:val="00B737FF"/>
    <w:rsid w:val="00B739F6"/>
    <w:rsid w:val="00B74B6C"/>
    <w:rsid w:val="00B7591A"/>
    <w:rsid w:val="00B76444"/>
    <w:rsid w:val="00B805EE"/>
    <w:rsid w:val="00B80A52"/>
    <w:rsid w:val="00B812AF"/>
    <w:rsid w:val="00B81A6C"/>
    <w:rsid w:val="00B81FDF"/>
    <w:rsid w:val="00B837ED"/>
    <w:rsid w:val="00B83F7C"/>
    <w:rsid w:val="00B85DE5"/>
    <w:rsid w:val="00B87CB5"/>
    <w:rsid w:val="00B90158"/>
    <w:rsid w:val="00B90580"/>
    <w:rsid w:val="00B907EA"/>
    <w:rsid w:val="00B90EE5"/>
    <w:rsid w:val="00B90F73"/>
    <w:rsid w:val="00B91331"/>
    <w:rsid w:val="00B91CBB"/>
    <w:rsid w:val="00B93B59"/>
    <w:rsid w:val="00B9406A"/>
    <w:rsid w:val="00B94FE7"/>
    <w:rsid w:val="00B959EC"/>
    <w:rsid w:val="00B95D5A"/>
    <w:rsid w:val="00B95F7B"/>
    <w:rsid w:val="00B97D9D"/>
    <w:rsid w:val="00BA04E2"/>
    <w:rsid w:val="00BA06E9"/>
    <w:rsid w:val="00BA153D"/>
    <w:rsid w:val="00BA19D7"/>
    <w:rsid w:val="00BA1FE5"/>
    <w:rsid w:val="00BA2280"/>
    <w:rsid w:val="00BA2A08"/>
    <w:rsid w:val="00BA45B5"/>
    <w:rsid w:val="00BA46F3"/>
    <w:rsid w:val="00BA4775"/>
    <w:rsid w:val="00BA5641"/>
    <w:rsid w:val="00BA56D2"/>
    <w:rsid w:val="00BA5721"/>
    <w:rsid w:val="00BA5CB7"/>
    <w:rsid w:val="00BA76E0"/>
    <w:rsid w:val="00BA77CE"/>
    <w:rsid w:val="00BA7E6B"/>
    <w:rsid w:val="00BA7F14"/>
    <w:rsid w:val="00BB23F2"/>
    <w:rsid w:val="00BB2A25"/>
    <w:rsid w:val="00BB346D"/>
    <w:rsid w:val="00BB40A1"/>
    <w:rsid w:val="00BB51BB"/>
    <w:rsid w:val="00BB51E9"/>
    <w:rsid w:val="00BB6747"/>
    <w:rsid w:val="00BB79B5"/>
    <w:rsid w:val="00BC0C69"/>
    <w:rsid w:val="00BC0E6A"/>
    <w:rsid w:val="00BC0FDC"/>
    <w:rsid w:val="00BC1DEE"/>
    <w:rsid w:val="00BC29AB"/>
    <w:rsid w:val="00BC3053"/>
    <w:rsid w:val="00BC4AD5"/>
    <w:rsid w:val="00BC4D2E"/>
    <w:rsid w:val="00BC6412"/>
    <w:rsid w:val="00BC78F0"/>
    <w:rsid w:val="00BD122B"/>
    <w:rsid w:val="00BD1F9A"/>
    <w:rsid w:val="00BD2258"/>
    <w:rsid w:val="00BD48AC"/>
    <w:rsid w:val="00BD5F1A"/>
    <w:rsid w:val="00BD7FDB"/>
    <w:rsid w:val="00BE00AA"/>
    <w:rsid w:val="00BE05C8"/>
    <w:rsid w:val="00BE0792"/>
    <w:rsid w:val="00BE0C12"/>
    <w:rsid w:val="00BE1234"/>
    <w:rsid w:val="00BE1518"/>
    <w:rsid w:val="00BE2988"/>
    <w:rsid w:val="00BE2FA6"/>
    <w:rsid w:val="00BE32F5"/>
    <w:rsid w:val="00BE333F"/>
    <w:rsid w:val="00BE4ACA"/>
    <w:rsid w:val="00BE67E2"/>
    <w:rsid w:val="00BE6AE2"/>
    <w:rsid w:val="00BE7406"/>
    <w:rsid w:val="00BE7603"/>
    <w:rsid w:val="00BE7FC2"/>
    <w:rsid w:val="00BF058E"/>
    <w:rsid w:val="00BF16CF"/>
    <w:rsid w:val="00BF20C7"/>
    <w:rsid w:val="00BF3279"/>
    <w:rsid w:val="00BF74C7"/>
    <w:rsid w:val="00BF7A0D"/>
    <w:rsid w:val="00BF7CCA"/>
    <w:rsid w:val="00C00CEC"/>
    <w:rsid w:val="00C00DEB"/>
    <w:rsid w:val="00C015F1"/>
    <w:rsid w:val="00C0173E"/>
    <w:rsid w:val="00C01973"/>
    <w:rsid w:val="00C01F33"/>
    <w:rsid w:val="00C02CC6"/>
    <w:rsid w:val="00C040F7"/>
    <w:rsid w:val="00C041B0"/>
    <w:rsid w:val="00C044AB"/>
    <w:rsid w:val="00C055AB"/>
    <w:rsid w:val="00C05706"/>
    <w:rsid w:val="00C07377"/>
    <w:rsid w:val="00C10478"/>
    <w:rsid w:val="00C10B5A"/>
    <w:rsid w:val="00C11355"/>
    <w:rsid w:val="00C116CE"/>
    <w:rsid w:val="00C117E4"/>
    <w:rsid w:val="00C1189B"/>
    <w:rsid w:val="00C12107"/>
    <w:rsid w:val="00C12C66"/>
    <w:rsid w:val="00C133A3"/>
    <w:rsid w:val="00C145B6"/>
    <w:rsid w:val="00C14D4B"/>
    <w:rsid w:val="00C14DC8"/>
    <w:rsid w:val="00C154BB"/>
    <w:rsid w:val="00C16137"/>
    <w:rsid w:val="00C17FCE"/>
    <w:rsid w:val="00C20190"/>
    <w:rsid w:val="00C2088D"/>
    <w:rsid w:val="00C223E6"/>
    <w:rsid w:val="00C22C70"/>
    <w:rsid w:val="00C230B7"/>
    <w:rsid w:val="00C23175"/>
    <w:rsid w:val="00C24DFB"/>
    <w:rsid w:val="00C260E6"/>
    <w:rsid w:val="00C2690F"/>
    <w:rsid w:val="00C26FAA"/>
    <w:rsid w:val="00C279B5"/>
    <w:rsid w:val="00C27C45"/>
    <w:rsid w:val="00C27E0C"/>
    <w:rsid w:val="00C30437"/>
    <w:rsid w:val="00C30D2E"/>
    <w:rsid w:val="00C30F69"/>
    <w:rsid w:val="00C34167"/>
    <w:rsid w:val="00C355B9"/>
    <w:rsid w:val="00C35917"/>
    <w:rsid w:val="00C3719D"/>
    <w:rsid w:val="00C372D0"/>
    <w:rsid w:val="00C40753"/>
    <w:rsid w:val="00C41A9D"/>
    <w:rsid w:val="00C426F4"/>
    <w:rsid w:val="00C43872"/>
    <w:rsid w:val="00C44AE7"/>
    <w:rsid w:val="00C4565B"/>
    <w:rsid w:val="00C45B3B"/>
    <w:rsid w:val="00C4791A"/>
    <w:rsid w:val="00C47A84"/>
    <w:rsid w:val="00C5072F"/>
    <w:rsid w:val="00C536F2"/>
    <w:rsid w:val="00C54995"/>
    <w:rsid w:val="00C54D41"/>
    <w:rsid w:val="00C5639D"/>
    <w:rsid w:val="00C56496"/>
    <w:rsid w:val="00C565A9"/>
    <w:rsid w:val="00C600A7"/>
    <w:rsid w:val="00C601D0"/>
    <w:rsid w:val="00C60783"/>
    <w:rsid w:val="00C609B9"/>
    <w:rsid w:val="00C60E2B"/>
    <w:rsid w:val="00C60FF3"/>
    <w:rsid w:val="00C61546"/>
    <w:rsid w:val="00C644F7"/>
    <w:rsid w:val="00C64672"/>
    <w:rsid w:val="00C65314"/>
    <w:rsid w:val="00C66039"/>
    <w:rsid w:val="00C70697"/>
    <w:rsid w:val="00C72751"/>
    <w:rsid w:val="00C72EF4"/>
    <w:rsid w:val="00C73B76"/>
    <w:rsid w:val="00C747F3"/>
    <w:rsid w:val="00C75608"/>
    <w:rsid w:val="00C75D2F"/>
    <w:rsid w:val="00C7609D"/>
    <w:rsid w:val="00C767BE"/>
    <w:rsid w:val="00C76963"/>
    <w:rsid w:val="00C76E3C"/>
    <w:rsid w:val="00C76E76"/>
    <w:rsid w:val="00C76F98"/>
    <w:rsid w:val="00C8017B"/>
    <w:rsid w:val="00C81568"/>
    <w:rsid w:val="00C81B6B"/>
    <w:rsid w:val="00C8258B"/>
    <w:rsid w:val="00C82B92"/>
    <w:rsid w:val="00C856D5"/>
    <w:rsid w:val="00C85F5E"/>
    <w:rsid w:val="00C875DC"/>
    <w:rsid w:val="00C87CDD"/>
    <w:rsid w:val="00C9027A"/>
    <w:rsid w:val="00C905B8"/>
    <w:rsid w:val="00C9068E"/>
    <w:rsid w:val="00C909DB"/>
    <w:rsid w:val="00C91256"/>
    <w:rsid w:val="00C92961"/>
    <w:rsid w:val="00C92D2C"/>
    <w:rsid w:val="00C9363F"/>
    <w:rsid w:val="00C93C4B"/>
    <w:rsid w:val="00C944AB"/>
    <w:rsid w:val="00C94C14"/>
    <w:rsid w:val="00C94DA2"/>
    <w:rsid w:val="00C95B40"/>
    <w:rsid w:val="00C968EC"/>
    <w:rsid w:val="00C96C2B"/>
    <w:rsid w:val="00C96EFE"/>
    <w:rsid w:val="00C97128"/>
    <w:rsid w:val="00C9793A"/>
    <w:rsid w:val="00C97B29"/>
    <w:rsid w:val="00CA00AB"/>
    <w:rsid w:val="00CA0805"/>
    <w:rsid w:val="00CA0A10"/>
    <w:rsid w:val="00CA1ED8"/>
    <w:rsid w:val="00CA321C"/>
    <w:rsid w:val="00CA6CFD"/>
    <w:rsid w:val="00CA7F93"/>
    <w:rsid w:val="00CB0DE9"/>
    <w:rsid w:val="00CB1D43"/>
    <w:rsid w:val="00CB1F63"/>
    <w:rsid w:val="00CB3551"/>
    <w:rsid w:val="00CB4695"/>
    <w:rsid w:val="00CB585C"/>
    <w:rsid w:val="00CB59A0"/>
    <w:rsid w:val="00CB5DB2"/>
    <w:rsid w:val="00CB7170"/>
    <w:rsid w:val="00CB7D73"/>
    <w:rsid w:val="00CC040E"/>
    <w:rsid w:val="00CC0812"/>
    <w:rsid w:val="00CC0818"/>
    <w:rsid w:val="00CC1083"/>
    <w:rsid w:val="00CC111F"/>
    <w:rsid w:val="00CC2011"/>
    <w:rsid w:val="00CC32C8"/>
    <w:rsid w:val="00CC3879"/>
    <w:rsid w:val="00CC3EA0"/>
    <w:rsid w:val="00CC4FF9"/>
    <w:rsid w:val="00CC594A"/>
    <w:rsid w:val="00CC61A7"/>
    <w:rsid w:val="00CC6424"/>
    <w:rsid w:val="00CC749A"/>
    <w:rsid w:val="00CC7B45"/>
    <w:rsid w:val="00CD0835"/>
    <w:rsid w:val="00CD1188"/>
    <w:rsid w:val="00CD1D2E"/>
    <w:rsid w:val="00CD1FF3"/>
    <w:rsid w:val="00CD294E"/>
    <w:rsid w:val="00CD2E57"/>
    <w:rsid w:val="00CD2ED1"/>
    <w:rsid w:val="00CD337B"/>
    <w:rsid w:val="00CD3969"/>
    <w:rsid w:val="00CD3F6B"/>
    <w:rsid w:val="00CD5A07"/>
    <w:rsid w:val="00CD5C14"/>
    <w:rsid w:val="00CE0424"/>
    <w:rsid w:val="00CE077B"/>
    <w:rsid w:val="00CE2300"/>
    <w:rsid w:val="00CE3DF2"/>
    <w:rsid w:val="00CE4B54"/>
    <w:rsid w:val="00CE5905"/>
    <w:rsid w:val="00CE5F19"/>
    <w:rsid w:val="00CE6C99"/>
    <w:rsid w:val="00CE70C0"/>
    <w:rsid w:val="00CE7176"/>
    <w:rsid w:val="00CE7561"/>
    <w:rsid w:val="00CF12CF"/>
    <w:rsid w:val="00CF1354"/>
    <w:rsid w:val="00CF227E"/>
    <w:rsid w:val="00CF3332"/>
    <w:rsid w:val="00CF3B1F"/>
    <w:rsid w:val="00CF3BF6"/>
    <w:rsid w:val="00CF46BC"/>
    <w:rsid w:val="00CF4E77"/>
    <w:rsid w:val="00CF50AB"/>
    <w:rsid w:val="00CF625B"/>
    <w:rsid w:val="00CF64AF"/>
    <w:rsid w:val="00CF687E"/>
    <w:rsid w:val="00CF7216"/>
    <w:rsid w:val="00CF7673"/>
    <w:rsid w:val="00CF7D20"/>
    <w:rsid w:val="00D00339"/>
    <w:rsid w:val="00D00402"/>
    <w:rsid w:val="00D015F9"/>
    <w:rsid w:val="00D0194F"/>
    <w:rsid w:val="00D01968"/>
    <w:rsid w:val="00D01E67"/>
    <w:rsid w:val="00D0252F"/>
    <w:rsid w:val="00D0291E"/>
    <w:rsid w:val="00D0339E"/>
    <w:rsid w:val="00D0349B"/>
    <w:rsid w:val="00D03CBF"/>
    <w:rsid w:val="00D04434"/>
    <w:rsid w:val="00D1001F"/>
    <w:rsid w:val="00D100F2"/>
    <w:rsid w:val="00D10249"/>
    <w:rsid w:val="00D115C3"/>
    <w:rsid w:val="00D11897"/>
    <w:rsid w:val="00D12304"/>
    <w:rsid w:val="00D123DA"/>
    <w:rsid w:val="00D13135"/>
    <w:rsid w:val="00D13ABF"/>
    <w:rsid w:val="00D13E4E"/>
    <w:rsid w:val="00D1421B"/>
    <w:rsid w:val="00D15089"/>
    <w:rsid w:val="00D1723B"/>
    <w:rsid w:val="00D17F3B"/>
    <w:rsid w:val="00D17F53"/>
    <w:rsid w:val="00D212FD"/>
    <w:rsid w:val="00D21AEE"/>
    <w:rsid w:val="00D21F19"/>
    <w:rsid w:val="00D22874"/>
    <w:rsid w:val="00D239A7"/>
    <w:rsid w:val="00D23F47"/>
    <w:rsid w:val="00D24453"/>
    <w:rsid w:val="00D2503E"/>
    <w:rsid w:val="00D25B3F"/>
    <w:rsid w:val="00D26D85"/>
    <w:rsid w:val="00D3005B"/>
    <w:rsid w:val="00D302AC"/>
    <w:rsid w:val="00D3101D"/>
    <w:rsid w:val="00D32166"/>
    <w:rsid w:val="00D34D11"/>
    <w:rsid w:val="00D35234"/>
    <w:rsid w:val="00D35EC2"/>
    <w:rsid w:val="00D36E71"/>
    <w:rsid w:val="00D37345"/>
    <w:rsid w:val="00D378DB"/>
    <w:rsid w:val="00D37D87"/>
    <w:rsid w:val="00D40B33"/>
    <w:rsid w:val="00D42432"/>
    <w:rsid w:val="00D42B6E"/>
    <w:rsid w:val="00D4318F"/>
    <w:rsid w:val="00D43400"/>
    <w:rsid w:val="00D438BF"/>
    <w:rsid w:val="00D43C90"/>
    <w:rsid w:val="00D440F8"/>
    <w:rsid w:val="00D4465F"/>
    <w:rsid w:val="00D44E9F"/>
    <w:rsid w:val="00D45637"/>
    <w:rsid w:val="00D46FA5"/>
    <w:rsid w:val="00D47676"/>
    <w:rsid w:val="00D51446"/>
    <w:rsid w:val="00D524F0"/>
    <w:rsid w:val="00D533A8"/>
    <w:rsid w:val="00D546FF"/>
    <w:rsid w:val="00D55AD5"/>
    <w:rsid w:val="00D55B51"/>
    <w:rsid w:val="00D55C96"/>
    <w:rsid w:val="00D576CA"/>
    <w:rsid w:val="00D601A6"/>
    <w:rsid w:val="00D60E13"/>
    <w:rsid w:val="00D61A7E"/>
    <w:rsid w:val="00D61AF5"/>
    <w:rsid w:val="00D62CD5"/>
    <w:rsid w:val="00D63268"/>
    <w:rsid w:val="00D63C72"/>
    <w:rsid w:val="00D63E27"/>
    <w:rsid w:val="00D6435F"/>
    <w:rsid w:val="00D64425"/>
    <w:rsid w:val="00D6498F"/>
    <w:rsid w:val="00D64A1D"/>
    <w:rsid w:val="00D652B5"/>
    <w:rsid w:val="00D66155"/>
    <w:rsid w:val="00D6636A"/>
    <w:rsid w:val="00D67317"/>
    <w:rsid w:val="00D67A00"/>
    <w:rsid w:val="00D7080A"/>
    <w:rsid w:val="00D708B0"/>
    <w:rsid w:val="00D70E73"/>
    <w:rsid w:val="00D732C4"/>
    <w:rsid w:val="00D76603"/>
    <w:rsid w:val="00D76F86"/>
    <w:rsid w:val="00D77B1D"/>
    <w:rsid w:val="00D77F80"/>
    <w:rsid w:val="00D8021F"/>
    <w:rsid w:val="00D80383"/>
    <w:rsid w:val="00D807B4"/>
    <w:rsid w:val="00D815D6"/>
    <w:rsid w:val="00D81C48"/>
    <w:rsid w:val="00D8203B"/>
    <w:rsid w:val="00D823C6"/>
    <w:rsid w:val="00D837F6"/>
    <w:rsid w:val="00D855A3"/>
    <w:rsid w:val="00D85EF7"/>
    <w:rsid w:val="00D86C60"/>
    <w:rsid w:val="00D86CA3"/>
    <w:rsid w:val="00D871CE"/>
    <w:rsid w:val="00D902CE"/>
    <w:rsid w:val="00D90F28"/>
    <w:rsid w:val="00D9196D"/>
    <w:rsid w:val="00D920A7"/>
    <w:rsid w:val="00D92982"/>
    <w:rsid w:val="00D92E39"/>
    <w:rsid w:val="00D9303F"/>
    <w:rsid w:val="00D933E0"/>
    <w:rsid w:val="00D94297"/>
    <w:rsid w:val="00D95492"/>
    <w:rsid w:val="00D95A22"/>
    <w:rsid w:val="00D965C0"/>
    <w:rsid w:val="00D96A27"/>
    <w:rsid w:val="00DA0701"/>
    <w:rsid w:val="00DA305E"/>
    <w:rsid w:val="00DA4273"/>
    <w:rsid w:val="00DA5007"/>
    <w:rsid w:val="00DA5417"/>
    <w:rsid w:val="00DA56E8"/>
    <w:rsid w:val="00DA67A6"/>
    <w:rsid w:val="00DB06D8"/>
    <w:rsid w:val="00DB0A9F"/>
    <w:rsid w:val="00DB377D"/>
    <w:rsid w:val="00DB4E1B"/>
    <w:rsid w:val="00DB4ECB"/>
    <w:rsid w:val="00DB5B21"/>
    <w:rsid w:val="00DB6CF8"/>
    <w:rsid w:val="00DB7182"/>
    <w:rsid w:val="00DC0DE9"/>
    <w:rsid w:val="00DC10E9"/>
    <w:rsid w:val="00DC1B89"/>
    <w:rsid w:val="00DC21E1"/>
    <w:rsid w:val="00DC220C"/>
    <w:rsid w:val="00DC2D36"/>
    <w:rsid w:val="00DC3102"/>
    <w:rsid w:val="00DC33E4"/>
    <w:rsid w:val="00DC3DD8"/>
    <w:rsid w:val="00DC53EF"/>
    <w:rsid w:val="00DC6D71"/>
    <w:rsid w:val="00DC7171"/>
    <w:rsid w:val="00DC7F66"/>
    <w:rsid w:val="00DC7FEA"/>
    <w:rsid w:val="00DD0792"/>
    <w:rsid w:val="00DD0DB7"/>
    <w:rsid w:val="00DD3A35"/>
    <w:rsid w:val="00DD7867"/>
    <w:rsid w:val="00DE195A"/>
    <w:rsid w:val="00DE3A33"/>
    <w:rsid w:val="00DE5608"/>
    <w:rsid w:val="00DE58D0"/>
    <w:rsid w:val="00DE5B62"/>
    <w:rsid w:val="00DE654F"/>
    <w:rsid w:val="00DE6D7B"/>
    <w:rsid w:val="00DE77CE"/>
    <w:rsid w:val="00DF0AD1"/>
    <w:rsid w:val="00DF0B6E"/>
    <w:rsid w:val="00DF15E0"/>
    <w:rsid w:val="00DF1C6F"/>
    <w:rsid w:val="00DF20A7"/>
    <w:rsid w:val="00DF346D"/>
    <w:rsid w:val="00DF37A0"/>
    <w:rsid w:val="00DF3A93"/>
    <w:rsid w:val="00DF5C56"/>
    <w:rsid w:val="00DF613F"/>
    <w:rsid w:val="00DF719F"/>
    <w:rsid w:val="00DF7D27"/>
    <w:rsid w:val="00E008FB"/>
    <w:rsid w:val="00E01279"/>
    <w:rsid w:val="00E02835"/>
    <w:rsid w:val="00E02CFE"/>
    <w:rsid w:val="00E05B34"/>
    <w:rsid w:val="00E0746E"/>
    <w:rsid w:val="00E10F6C"/>
    <w:rsid w:val="00E110E7"/>
    <w:rsid w:val="00E110F8"/>
    <w:rsid w:val="00E11B20"/>
    <w:rsid w:val="00E156FA"/>
    <w:rsid w:val="00E15D1F"/>
    <w:rsid w:val="00E16088"/>
    <w:rsid w:val="00E174CA"/>
    <w:rsid w:val="00E17970"/>
    <w:rsid w:val="00E17B45"/>
    <w:rsid w:val="00E17FA2"/>
    <w:rsid w:val="00E20610"/>
    <w:rsid w:val="00E213A8"/>
    <w:rsid w:val="00E22330"/>
    <w:rsid w:val="00E22482"/>
    <w:rsid w:val="00E2467B"/>
    <w:rsid w:val="00E25075"/>
    <w:rsid w:val="00E25B80"/>
    <w:rsid w:val="00E2667C"/>
    <w:rsid w:val="00E275D1"/>
    <w:rsid w:val="00E27E9B"/>
    <w:rsid w:val="00E30B5A"/>
    <w:rsid w:val="00E3123D"/>
    <w:rsid w:val="00E31461"/>
    <w:rsid w:val="00E31C0F"/>
    <w:rsid w:val="00E31D43"/>
    <w:rsid w:val="00E32608"/>
    <w:rsid w:val="00E32C7B"/>
    <w:rsid w:val="00E33E4A"/>
    <w:rsid w:val="00E34188"/>
    <w:rsid w:val="00E345CD"/>
    <w:rsid w:val="00E34B6E"/>
    <w:rsid w:val="00E35559"/>
    <w:rsid w:val="00E35FAD"/>
    <w:rsid w:val="00E36156"/>
    <w:rsid w:val="00E36335"/>
    <w:rsid w:val="00E371BC"/>
    <w:rsid w:val="00E3723A"/>
    <w:rsid w:val="00E37860"/>
    <w:rsid w:val="00E40860"/>
    <w:rsid w:val="00E446F1"/>
    <w:rsid w:val="00E44B94"/>
    <w:rsid w:val="00E44E74"/>
    <w:rsid w:val="00E46886"/>
    <w:rsid w:val="00E46A82"/>
    <w:rsid w:val="00E47AEF"/>
    <w:rsid w:val="00E47D7A"/>
    <w:rsid w:val="00E52E6B"/>
    <w:rsid w:val="00E53B29"/>
    <w:rsid w:val="00E53B75"/>
    <w:rsid w:val="00E54E3B"/>
    <w:rsid w:val="00E557CC"/>
    <w:rsid w:val="00E571CE"/>
    <w:rsid w:val="00E57565"/>
    <w:rsid w:val="00E57A1C"/>
    <w:rsid w:val="00E60323"/>
    <w:rsid w:val="00E604AE"/>
    <w:rsid w:val="00E62803"/>
    <w:rsid w:val="00E63838"/>
    <w:rsid w:val="00E64434"/>
    <w:rsid w:val="00E64A86"/>
    <w:rsid w:val="00E67C51"/>
    <w:rsid w:val="00E70746"/>
    <w:rsid w:val="00E70D86"/>
    <w:rsid w:val="00E72EFC"/>
    <w:rsid w:val="00E72FC5"/>
    <w:rsid w:val="00E758EC"/>
    <w:rsid w:val="00E760A6"/>
    <w:rsid w:val="00E760BE"/>
    <w:rsid w:val="00E76B19"/>
    <w:rsid w:val="00E778C5"/>
    <w:rsid w:val="00E77BA3"/>
    <w:rsid w:val="00E8234C"/>
    <w:rsid w:val="00E83AA9"/>
    <w:rsid w:val="00E83F9B"/>
    <w:rsid w:val="00E8495D"/>
    <w:rsid w:val="00E84ABD"/>
    <w:rsid w:val="00E84C7A"/>
    <w:rsid w:val="00E85928"/>
    <w:rsid w:val="00E87822"/>
    <w:rsid w:val="00E90395"/>
    <w:rsid w:val="00E90E49"/>
    <w:rsid w:val="00E91756"/>
    <w:rsid w:val="00E917F9"/>
    <w:rsid w:val="00E91E36"/>
    <w:rsid w:val="00E9291C"/>
    <w:rsid w:val="00E93BE2"/>
    <w:rsid w:val="00E93C4C"/>
    <w:rsid w:val="00E93FFE"/>
    <w:rsid w:val="00E94B98"/>
    <w:rsid w:val="00E94F8A"/>
    <w:rsid w:val="00E96405"/>
    <w:rsid w:val="00E965A1"/>
    <w:rsid w:val="00E9719C"/>
    <w:rsid w:val="00EA0584"/>
    <w:rsid w:val="00EA21AE"/>
    <w:rsid w:val="00EA2787"/>
    <w:rsid w:val="00EA3F23"/>
    <w:rsid w:val="00EA422D"/>
    <w:rsid w:val="00EA59B3"/>
    <w:rsid w:val="00EA5B73"/>
    <w:rsid w:val="00EA6A36"/>
    <w:rsid w:val="00EA6E0E"/>
    <w:rsid w:val="00EA7389"/>
    <w:rsid w:val="00EA7A41"/>
    <w:rsid w:val="00EA7DC4"/>
    <w:rsid w:val="00EB077B"/>
    <w:rsid w:val="00EB1366"/>
    <w:rsid w:val="00EB28D5"/>
    <w:rsid w:val="00EB2A5D"/>
    <w:rsid w:val="00EB3351"/>
    <w:rsid w:val="00EB4EA2"/>
    <w:rsid w:val="00EB62EC"/>
    <w:rsid w:val="00EB6361"/>
    <w:rsid w:val="00EB7255"/>
    <w:rsid w:val="00EB7F3C"/>
    <w:rsid w:val="00EC238A"/>
    <w:rsid w:val="00EC25D2"/>
    <w:rsid w:val="00EC27C6"/>
    <w:rsid w:val="00EC369F"/>
    <w:rsid w:val="00EC38A0"/>
    <w:rsid w:val="00EC3E0D"/>
    <w:rsid w:val="00EC4207"/>
    <w:rsid w:val="00EC4A0B"/>
    <w:rsid w:val="00EC4A1E"/>
    <w:rsid w:val="00EC4C96"/>
    <w:rsid w:val="00EC4CB4"/>
    <w:rsid w:val="00EC5653"/>
    <w:rsid w:val="00EC60B5"/>
    <w:rsid w:val="00EC66B4"/>
    <w:rsid w:val="00EC71CE"/>
    <w:rsid w:val="00EC7304"/>
    <w:rsid w:val="00ED0750"/>
    <w:rsid w:val="00ED1006"/>
    <w:rsid w:val="00ED12D9"/>
    <w:rsid w:val="00ED32A0"/>
    <w:rsid w:val="00ED41B1"/>
    <w:rsid w:val="00ED5C4D"/>
    <w:rsid w:val="00ED5DF4"/>
    <w:rsid w:val="00ED5E24"/>
    <w:rsid w:val="00ED6E06"/>
    <w:rsid w:val="00EE0956"/>
    <w:rsid w:val="00EE1797"/>
    <w:rsid w:val="00EE25E7"/>
    <w:rsid w:val="00EE3C5B"/>
    <w:rsid w:val="00EE3CF0"/>
    <w:rsid w:val="00EE4206"/>
    <w:rsid w:val="00EE4434"/>
    <w:rsid w:val="00EE57B6"/>
    <w:rsid w:val="00EE6005"/>
    <w:rsid w:val="00EE6379"/>
    <w:rsid w:val="00EE6561"/>
    <w:rsid w:val="00EE73E8"/>
    <w:rsid w:val="00EF0038"/>
    <w:rsid w:val="00EF10BC"/>
    <w:rsid w:val="00EF18FE"/>
    <w:rsid w:val="00EF1A11"/>
    <w:rsid w:val="00EF25F3"/>
    <w:rsid w:val="00EF2E6C"/>
    <w:rsid w:val="00EF2F9E"/>
    <w:rsid w:val="00EF5052"/>
    <w:rsid w:val="00EF5787"/>
    <w:rsid w:val="00EF5C9F"/>
    <w:rsid w:val="00EF60D0"/>
    <w:rsid w:val="00EF6D14"/>
    <w:rsid w:val="00EF7136"/>
    <w:rsid w:val="00F0201B"/>
    <w:rsid w:val="00F0528D"/>
    <w:rsid w:val="00F06C67"/>
    <w:rsid w:val="00F06CDB"/>
    <w:rsid w:val="00F06DFD"/>
    <w:rsid w:val="00F071D1"/>
    <w:rsid w:val="00F07533"/>
    <w:rsid w:val="00F0780F"/>
    <w:rsid w:val="00F10629"/>
    <w:rsid w:val="00F12B9C"/>
    <w:rsid w:val="00F14A5C"/>
    <w:rsid w:val="00F1551D"/>
    <w:rsid w:val="00F1556E"/>
    <w:rsid w:val="00F15F1E"/>
    <w:rsid w:val="00F15FA5"/>
    <w:rsid w:val="00F1625B"/>
    <w:rsid w:val="00F1741C"/>
    <w:rsid w:val="00F17AF1"/>
    <w:rsid w:val="00F209B7"/>
    <w:rsid w:val="00F20B4F"/>
    <w:rsid w:val="00F21C47"/>
    <w:rsid w:val="00F21F78"/>
    <w:rsid w:val="00F23201"/>
    <w:rsid w:val="00F2376F"/>
    <w:rsid w:val="00F243D8"/>
    <w:rsid w:val="00F24E55"/>
    <w:rsid w:val="00F254B6"/>
    <w:rsid w:val="00F25D80"/>
    <w:rsid w:val="00F26AFC"/>
    <w:rsid w:val="00F26DEE"/>
    <w:rsid w:val="00F30828"/>
    <w:rsid w:val="00F30E66"/>
    <w:rsid w:val="00F313D6"/>
    <w:rsid w:val="00F31E10"/>
    <w:rsid w:val="00F32532"/>
    <w:rsid w:val="00F326FD"/>
    <w:rsid w:val="00F32C68"/>
    <w:rsid w:val="00F33BAD"/>
    <w:rsid w:val="00F33DF2"/>
    <w:rsid w:val="00F34D6D"/>
    <w:rsid w:val="00F40207"/>
    <w:rsid w:val="00F40806"/>
    <w:rsid w:val="00F40F0C"/>
    <w:rsid w:val="00F4299D"/>
    <w:rsid w:val="00F42AC8"/>
    <w:rsid w:val="00F4350D"/>
    <w:rsid w:val="00F4352A"/>
    <w:rsid w:val="00F4766C"/>
    <w:rsid w:val="00F478EB"/>
    <w:rsid w:val="00F47D9C"/>
    <w:rsid w:val="00F50402"/>
    <w:rsid w:val="00F507D1"/>
    <w:rsid w:val="00F509B1"/>
    <w:rsid w:val="00F519CE"/>
    <w:rsid w:val="00F51ADA"/>
    <w:rsid w:val="00F51CB3"/>
    <w:rsid w:val="00F54C67"/>
    <w:rsid w:val="00F56039"/>
    <w:rsid w:val="00F56734"/>
    <w:rsid w:val="00F607C5"/>
    <w:rsid w:val="00F60931"/>
    <w:rsid w:val="00F60DEA"/>
    <w:rsid w:val="00F61E9C"/>
    <w:rsid w:val="00F61F51"/>
    <w:rsid w:val="00F6302A"/>
    <w:rsid w:val="00F63111"/>
    <w:rsid w:val="00F64295"/>
    <w:rsid w:val="00F64C2B"/>
    <w:rsid w:val="00F651BE"/>
    <w:rsid w:val="00F65DAC"/>
    <w:rsid w:val="00F664F3"/>
    <w:rsid w:val="00F668D2"/>
    <w:rsid w:val="00F672B2"/>
    <w:rsid w:val="00F67F53"/>
    <w:rsid w:val="00F703BE"/>
    <w:rsid w:val="00F703FC"/>
    <w:rsid w:val="00F71F69"/>
    <w:rsid w:val="00F72052"/>
    <w:rsid w:val="00F72A1E"/>
    <w:rsid w:val="00F72A83"/>
    <w:rsid w:val="00F72B72"/>
    <w:rsid w:val="00F74BB9"/>
    <w:rsid w:val="00F75582"/>
    <w:rsid w:val="00F759C6"/>
    <w:rsid w:val="00F75A7F"/>
    <w:rsid w:val="00F75E6F"/>
    <w:rsid w:val="00F76EFA"/>
    <w:rsid w:val="00F772AF"/>
    <w:rsid w:val="00F804BE"/>
    <w:rsid w:val="00F817CE"/>
    <w:rsid w:val="00F84530"/>
    <w:rsid w:val="00F8456C"/>
    <w:rsid w:val="00F84884"/>
    <w:rsid w:val="00F859D8"/>
    <w:rsid w:val="00F868F5"/>
    <w:rsid w:val="00F87502"/>
    <w:rsid w:val="00F9056A"/>
    <w:rsid w:val="00F90579"/>
    <w:rsid w:val="00F9083B"/>
    <w:rsid w:val="00F90F8D"/>
    <w:rsid w:val="00F9147E"/>
    <w:rsid w:val="00F92782"/>
    <w:rsid w:val="00F92C52"/>
    <w:rsid w:val="00F93121"/>
    <w:rsid w:val="00F93755"/>
    <w:rsid w:val="00F93960"/>
    <w:rsid w:val="00F93AA9"/>
    <w:rsid w:val="00F957E3"/>
    <w:rsid w:val="00F96985"/>
    <w:rsid w:val="00F96EFF"/>
    <w:rsid w:val="00F97838"/>
    <w:rsid w:val="00F97BE1"/>
    <w:rsid w:val="00FA05D5"/>
    <w:rsid w:val="00FA0C03"/>
    <w:rsid w:val="00FA2BB3"/>
    <w:rsid w:val="00FA361C"/>
    <w:rsid w:val="00FA536E"/>
    <w:rsid w:val="00FA5D49"/>
    <w:rsid w:val="00FA7B90"/>
    <w:rsid w:val="00FA7D85"/>
    <w:rsid w:val="00FB08FC"/>
    <w:rsid w:val="00FB14DB"/>
    <w:rsid w:val="00FB18E4"/>
    <w:rsid w:val="00FB2CD7"/>
    <w:rsid w:val="00FB3D52"/>
    <w:rsid w:val="00FB46E6"/>
    <w:rsid w:val="00FB4C80"/>
    <w:rsid w:val="00FB52F6"/>
    <w:rsid w:val="00FB6A6A"/>
    <w:rsid w:val="00FB6ACF"/>
    <w:rsid w:val="00FB7BDB"/>
    <w:rsid w:val="00FB7D16"/>
    <w:rsid w:val="00FC0206"/>
    <w:rsid w:val="00FC06D9"/>
    <w:rsid w:val="00FC076D"/>
    <w:rsid w:val="00FC0A78"/>
    <w:rsid w:val="00FC0F3A"/>
    <w:rsid w:val="00FC188F"/>
    <w:rsid w:val="00FC1AA6"/>
    <w:rsid w:val="00FC1F9D"/>
    <w:rsid w:val="00FC285A"/>
    <w:rsid w:val="00FC4608"/>
    <w:rsid w:val="00FC4767"/>
    <w:rsid w:val="00FC4AD0"/>
    <w:rsid w:val="00FC7016"/>
    <w:rsid w:val="00FC7429"/>
    <w:rsid w:val="00FD07F6"/>
    <w:rsid w:val="00FD14F7"/>
    <w:rsid w:val="00FD1D12"/>
    <w:rsid w:val="00FD1EC8"/>
    <w:rsid w:val="00FD20E5"/>
    <w:rsid w:val="00FD3FB3"/>
    <w:rsid w:val="00FD47ED"/>
    <w:rsid w:val="00FD4A87"/>
    <w:rsid w:val="00FD7449"/>
    <w:rsid w:val="00FD74DB"/>
    <w:rsid w:val="00FD7660"/>
    <w:rsid w:val="00FE0655"/>
    <w:rsid w:val="00FE20DB"/>
    <w:rsid w:val="00FE2365"/>
    <w:rsid w:val="00FE2740"/>
    <w:rsid w:val="00FE2927"/>
    <w:rsid w:val="00FE2FCE"/>
    <w:rsid w:val="00FE41EF"/>
    <w:rsid w:val="00FE4C7B"/>
    <w:rsid w:val="00FE6E02"/>
    <w:rsid w:val="00FE7336"/>
    <w:rsid w:val="00FE787C"/>
    <w:rsid w:val="00FF05B7"/>
    <w:rsid w:val="00FF1CBA"/>
    <w:rsid w:val="00FF1E31"/>
    <w:rsid w:val="00FF370E"/>
    <w:rsid w:val="00FF39AF"/>
    <w:rsid w:val="00FF3B0E"/>
    <w:rsid w:val="00FF45A5"/>
    <w:rsid w:val="00FF4D74"/>
    <w:rsid w:val="00FF5139"/>
    <w:rsid w:val="00FF53BF"/>
    <w:rsid w:val="00FF5C91"/>
    <w:rsid w:val="00FF6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9148B9B"/>
  <w15:docId w15:val="{DE201CFE-1B08-4BD1-B181-452AFB954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6779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A677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A6779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uiPriority w:val="99"/>
    <w:qFormat/>
    <w:rsid w:val="00D8203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uiPriority w:val="99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TALCar">
    <w:name w:val="TAL Car"/>
    <w:link w:val="TAL"/>
    <w:qFormat/>
    <w:rsid w:val="00A46626"/>
    <w:rPr>
      <w:rFonts w:asciiTheme="minorHAnsi" w:eastAsiaTheme="minorEastAsia" w:hAnsiTheme="minorHAnsi" w:cstheme="minorBidi"/>
      <w:sz w:val="18"/>
      <w:szCs w:val="22"/>
      <w:lang w:val="en-GB" w:eastAsia="zh-TW"/>
    </w:rPr>
  </w:style>
  <w:style w:type="character" w:customStyle="1" w:styleId="TAHCar">
    <w:name w:val="TAH Car"/>
    <w:link w:val="TAH"/>
    <w:locked/>
    <w:rsid w:val="00A46626"/>
    <w:rPr>
      <w:rFonts w:asciiTheme="minorHAnsi" w:eastAsiaTheme="minorEastAsia" w:hAnsiTheme="minorHAnsi" w:cstheme="minorBidi"/>
      <w:b/>
      <w:sz w:val="18"/>
      <w:szCs w:val="22"/>
      <w:lang w:val="en-GB" w:eastAsia="zh-TW"/>
    </w:rPr>
  </w:style>
  <w:style w:type="paragraph" w:customStyle="1" w:styleId="Doc-title">
    <w:name w:val="Doc-title"/>
    <w:basedOn w:val="Normal"/>
    <w:next w:val="Doc-text2"/>
    <w:link w:val="Doc-titleChar"/>
    <w:qFormat/>
    <w:rsid w:val="00E760BE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E760BE"/>
    <w:rPr>
      <w:rFonts w:ascii="Arial" w:hAnsi="Arial"/>
      <w:noProof/>
      <w:szCs w:val="24"/>
      <w:lang w:val="en-GB" w:eastAsia="en-GB"/>
    </w:rPr>
  </w:style>
  <w:style w:type="character" w:customStyle="1" w:styleId="CharChar7">
    <w:name w:val="Char Char7"/>
    <w:rsid w:val="00E760BE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TextChar">
    <w:name w:val="Comment Text Char"/>
    <w:link w:val="CommentText"/>
    <w:qFormat/>
    <w:rsid w:val="00CF12CF"/>
    <w:rPr>
      <w:rFonts w:asciiTheme="minorHAnsi" w:eastAsiaTheme="minorEastAsia" w:hAnsiTheme="minorHAnsi" w:cstheme="minorBidi"/>
      <w:sz w:val="22"/>
      <w:szCs w:val="22"/>
      <w:lang w:val="en-GB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0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0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95819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0843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197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02727">
          <w:marLeft w:val="224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5NUHHDQN7SK2-1-114723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https://ericoll.internal.ericsson.com/sites/STAR/_layouts/DocIdRedir.aspx?ID=5NUHHDQN7SK2-1-114723</Url>
      <Description>5NUHHDQN7SK2-1-114723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EA266-2426-4FEA-A9E1-7A3F764D09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3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97597FD-7FD0-4BED-AFC4-7AA5C657C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994</Words>
  <Characters>5672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6653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Ericsson; TDoc; 3GPP</cp:keywords>
  <cp:lastModifiedBy>Ming-Hung Tao</cp:lastModifiedBy>
  <cp:revision>3</cp:revision>
  <cp:lastPrinted>2008-01-31T06:09:00Z</cp:lastPrinted>
  <dcterms:created xsi:type="dcterms:W3CDTF">2019-11-07T13:23:00Z</dcterms:created>
  <dcterms:modified xsi:type="dcterms:W3CDTF">2019-11-07T13:24:00Z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